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торгового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Арендодатель обязуется передать по акту приема-передачи, а Арендатор принять во временное возмездное пользование ______________________. В здание общей площадью __________ кв.м.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передается под организацию торговли.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Сроки по настоящему договору: начало аренды: «______» __________ 2026 года, окончание аренды: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Прекращение срока действия договора не освобождает стороны договора от ответственности за его нарушение и от исполнения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помещение по акту приема-передачи в течение __________ календарных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оговорить все скрытые и явные недостатки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своевременно вносить арендную плату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пользоваться помещением исключительно в соответствии с его назначением, указанным в п.1.2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помещение в исправном состоянии;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производить текущий и капитальный ремонт, реконструкции и перепланировки помещения исключительно с письменного согласия Арендодателя за свой счет в полном объеме. Сумма затрат на осуществление ремонта, реконструкции и перепланировки согласовывается сторонами настоящего договора в смете, являющейся неотъемлемой частью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вернуть Арендодателю при прекращении настоящего договора либо по истечении срока, установленного в извещении о досрочном расторжении договора, помещение по акту приема-передачи в том состоянии, в котором они были получены, с учетом нормального износа в день окончания срока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соблюдать правила техники безопасности, электробезопасности, правила торговли и Закона «О защите прав потребителей» и иных отраслевых правил и норм, установленных для помещений, и самостоятельно нести ответственность за их нарушение;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осуществлять торговую деятельность в соответствии с правилами пожарной безопасности,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в помещении огнетушителя с разрешенным сроком пользования.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прохождение всех токонесущих проводов, кабелей в металлических или иных разрешенных для применения защитных кожухах. Категорически не допускать прохождение токонесущих проводов по полу.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в помещении инструкции по правилам пожарной безопасности и журнала прохож-дения инструктажа продавцом (лицом, ответственным за организацию торговли).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применение электроприборов (кипятильников, электроплиток, открытых обогревателей и иных электроприборов, не относящихся к организации работы) в помещении.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Курить строго в отведенном и оборудованном для курения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осуществлять торговую деятельность в соответствии с санитарно-эпидемиологическими требованиями,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при необходимости настил линолеума.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рукомойник и обеспечить наличие двух ведер для чистой и использованной воды.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медицинских книжек у продавцов и лиц, ответственных за организацию торговли, с отметками о прохождении санитарного минимума.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поддоны для хранения товара.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оборудовать отдельное место для фасовки товара, или принимать на реализацию только фасованные продукты.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единые технические перерывы продолжительностью 10 мин (не менее двух в день) для влажной уборки прилавков и др. поверхностей торгового оборудования.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уголок потребителя.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вывески режима работы секции с указанием технических перерывов и обеденного перерыва.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у продавца книжки санитарных требований к розничной торговле.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хранение пустой тары в выделенных для этих целей местах.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выполнение правил торговли продуктами питания; товарного соседства, соблюдение температурного режима хранения, наличие маркировки и другой необходимой документации на товаре, поддержка чистоты в секции, соответствие сроков реализации товара и другие в соответствии с установленными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обеспечить представителям Арендодателя, эксплуатационных органов, контролирующих органов, имеющих право контроля выполнения правил торговли, санитарного состояния и пожарной безопасности, беспрепятственный доступ в арендуемое помещение в любое время в период работы Арендатора для осмотра, проверки соблюдения требований законодательства и условий настоящего договора, для проведения работ, связанных с эксплуатацией помещения или ликвидацией последствий происшедшей аварии, а также в иных необходимых случаях; все штрафы, наложенные контролирующими органами за выявленные нарушения, оплачивает Арендатор;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назначить ответственное лицо для обеспечения доступа в арендуемое помещение в случае аварийной ситуации в любое время суток и предоставить Арендодателю информацию о его домашнем адресе и телефоне;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незамедлительно информировать Арендодателя о любом ущербе, причиненном арендуемому помещению;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в случае аварий, пожаров, повреждений помещения и/или инженерного оборудования, произошедших по вине Арендатора, компенсировать нанесенный Арендодателю ущерб либо устранить последствия аварий, пожаров, повреждений за собственный счет в течение __________ дней с момента обнаружения повреждений;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не сдавать помещение в субаренду без письменного согласования с Арендодателем;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до начала торговой деятельности согласовать в органах управления (СЭС, ПЧ и т.д.) открытие торговой точки;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не занимать самовольно площади, выходящие за пределы арендуемого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соблюдать и поддерживать чистоту, порядок в арендуемом помещении и прилегающей к нему территории, участвовать в благоустройстве, озеленении и уборке территории, вместе с Арендодателем пропорционально занимаемой площади;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самостоятельно заключать договор по охране арендованного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арендной платы составляет __________ рубля в месяц за всю площадь.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вносится в следующие сроки и в следующем порядке: наличными денежными средствами в кассу Арендодателя либо перечислением на его расчетный счет, или иным способом по согласованию сторон, не позднее __________ числа текущего месяца. В случае заключения договора не с начала месяца оплату за текущий месяц Арендатор обязан произвести в течение __________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Порядок расчетов может быть изменен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вправе изменить размер арендной платы, уведомив об этом Арендатора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размер арендной платы включена плата за электроэнергию, отопление, водоснабжение, канализацию, содержание санитарно-ветеринарной службы и прочие виды коммунальных услуг. Лабораторный анализ качества продукции и прочие необходимые Арендатору санитарно-ветеринарные обследования, заключения Арендатор оплачивает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случае, если Арендатор не исполнил свою обязанность по оплате арендной платы до __________ числа текущего месяца, Арендодатель вправе в этот же день отключить в помещении Арендатора доступ к услугам, предусмотренным в п.3.5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Арендатором требований к организации торговли со стороны санитарно-эпидемиологической службы, ветеринарной службы, пожарной охраны и иных структур, имеющих право контроля организации торговли, Арендодатель имеет право приостановить деятельность торговли в помещении до полного устранения выявленных недостатков Арендатором. Арендатор при этом обязуется оплачивать Арендодателю арендную плату за весь период устранения недостатков. В случае повторного нарушения Арендодатель имеет право расторгнуть договор в одностороннем порядке, уведомив Арендатора о причине расторжения и предоставив ему __________ календарных дней для освобождения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 имеет право закрыть арендуемое помещение в случае задержки оплаты Арендатором аренды на срок более __________ месяцев, уведомив об этом Арендатора, и в случае непогашения с этого момента задолженности в течение __________ календарных дней принять по описи имеющееся в помещении имущество, товар, оборудование с целью их реализации в счет погашения задолженности. Сумма реализованного имущества, товара и оборудования свыше суммы задолженности возвращаются Арендатору. Претензии Арендатора после этого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уведомлении о расторжении договора по инициативе Арендатора в случае имеющейся задолженности по оплате аренды Арендодатель имеет право не возвращать Арендатору имущество, товар и оборудование до полного погашения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нарушения Арендатором пп. 2.2.1, 2.2.6, 2.2.7, 2.2.8, 2.2.9., 2.2.11, 2.2.13 настоящий договор может быть расторгнут по инициативе Арендодателя в течение пяти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нарушения Арендатором п.2.2.15 настоящего договора Арендатор обязуется произвести оплату за пользование самовольно занятыми площадями за каждый день такого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Арендодатель не несет ответственность за сохранность товарно-материальных ценностей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вправе расторгнуть настоящий договор в любой момент, до истечения срока договора,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вправе расторгнуть настоящий договор, уведомив Арендодателя не менее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Арендодатель вправе расторгнуть настоящий договор в одностороннем порядке, уведомив Арендатора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случае, если за __________ календарных дней до истечения срока настоящего договора ни одна из сторон не направила уведомления о расторжении договора, договор считается пролонгированным на очередной срок, о чем подписывается соответствующее соглашение.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Арендодатель вправе расторгнуть настоящий договор в соответствии с п.4.3, п.4.5.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которые могут возникнуть из настоящего договора, подлежат урегулированию, в первую очередь, путем переговоров между сторонами. В случае, если стороны не достигнут взаимоприемлемого решения, споры и разногласия в связи с заключением, расторжением, действительностью, применением последствий недействительности, исполнением и толкованием договора, а равно любые споры, которые могут возникнуть в будущем, стороны передают на рассмотрение и разрешение по существу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Арендатор, надлежащим образом исполняющий свои обязательства, по истечении срока договора имеет преимущественное право на заключение договора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том случае, если они составлены в письменном виде и подписаны должным образом уполномоченными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