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пожизненного содержания с иждивением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Получатель ренты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Плательщик ренты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Получатель ренты передает в собственность Плательщика ренты жилое помещение (квартиру), расположенную по адресу ______________________ , а Плательщик ренты обязуется осуществлять пожизненное содержание Получателя ренты.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Квартира, указанная в п.1 настоящего договора, расположена на __________ этаже ____________________ кирпичного (панельного) дома и состоит из __________ комнат, общей полезной площадью __________ кв. м, в том числе жилой площадью - __________ кв. м, что подтверждается ______________________ . План квартиры прилагается к настоящему договору и является его неотъемлемой частью. Инвентаризационная оценка квартиры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Кадастровый номер отчуждаемой квартиры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Передаваемая в собственность Плательщика ренты квартира принадлежит Получателю ренты на праве собственности на основании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Получатель ренты заявляет об отсутствии каких-либо ограничений (обременений) в отношении квартиры, указанной в п.1 настоящего договора. В соответствии с его заявлением, а также согласно выписке из Единого государственного реестра прав на недвижимое имущество и сделок с ним, выданной ____________________ до заключения настоящего договора квартира никому не заложена, не находится под арестом, на нее отсутствуют претензии со стороны третьих лиц. В отчуждаемой под выплату ренты квартире никто не зарегистрирован, и лиц, сохраняющих в соответствии с действующим законодательством право пользования отчуждаемым жилым помещением, не имеется, что подтверждается ______________________ . Получателем ренты нотариусу заявлено о том, что он не имеет супруга, который мог бы претендовать на отчуждаемую квартиру, что подтверждается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Стоимость отчуждаемой квартиры определена сторонами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Плательщик ренты обязуется осуществлять пожизненное содержание с иждивением Получателя ренты. В этих целях он обязуется обеспечивать Получателя ренты питанием, одеждой, медикаментами, уходом, необходимой помощью, общая стоимость которых определена сторонами ежемесячно в размере __________ минимальных размеров оплаты труда, установленных законом. Стоимость предоставляемого Получателю ренты увеличивается пропорционально увеличению установленного законом минимального размера оплаты труда. Приготовление пищи при этом должно производиться не реже одного раза в день, уборка квартиры, в которой будет проживать Получатель ренты, – не реже одного раза в неделю, стирка белья – не реже двух раз в месяц. Приобретение одежды, обуви, а также медикаментов должно производиться по мере необходимости.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Плательщик ренты в случае смерти Получателя ренты обязуется оплатить стоимость ритуальных услуг в размере не менее __________ минимальных размеров оплаты труда, установленных законом на момент смерти Получателя ренты.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Получатель ренты приобретает право бесплатного пожизненного пользования квартирой, находящейся по адресу: ______________________ , принадлежащей Плательщику ренты на праве собственности на основании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Квартира, указанная в п.9 настоящего договора, расположена на __________ этаже ____________________ кирпичного (панельного) дома и состоит из __________ комнат, общей полезной площадью __________ кв. м, в том числе жилой площадью – __________ кв. м, что подтверждается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Плательщик ренты заявляет об отсутствии каких-либо ограничений (обременений) в отношении квартиры, указанной в п.9 настоящего договора. В соответствии с его заявлением, а также согласно выписке из Единого государственного реестра прав на недвижимое имущество и сделок с ним, выданной ____________________ до заключения настоящего договора, квартира никому не заложена, не находится под арестом, на нее отсутствуют претензии со стороны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По требованию Получателя ренты предоставление содержания с иждивением в натуре в любое время в течение действия настоящего договора должно быть заменено выплатой периодических платежей в размере, указанном в п.8 настоящего договора. Указанное требование Получателя ренты должно быть заявлено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</w:t>
      </w:r>
      <w:r>
        <w:rPr>
          <w:rFonts w:ascii="Times New Roman" w:hAnsi="Times New Roman" w:eastAsia="Times New Roman"/>
        </w:rPr>
        <w:t xml:space="preserve">Плательщик ренты вправе отчуждать, сдавать в залог или иным способом обременять полученную в собственность квартиру только с предварительного согласия Получателя ренты.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</w:t>
      </w:r>
      <w:r>
        <w:rPr>
          <w:rFonts w:ascii="Times New Roman" w:hAnsi="Times New Roman" w:eastAsia="Times New Roman"/>
        </w:rPr>
        <w:t xml:space="preserve">Если Плательщик ренты отчуждает квартиру, указанную в п.1 настоящего договора, то его обязательства по договору переходят на ее приобретателя. Однако в таком случае Плательщик ренты по требованиям Получателя ренты несет солидарную ответственность с приобретателем квартиры.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</w:t>
      </w:r>
      <w:r>
        <w:rPr>
          <w:rFonts w:ascii="Times New Roman" w:hAnsi="Times New Roman" w:eastAsia="Times New Roman"/>
        </w:rPr>
        <w:t xml:space="preserve">Получатель ренты в обеспечение обязательства Плательщика ренты приобретает право залога на квартиру, указанную в п.1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</w:t>
      </w:r>
      <w:r>
        <w:rPr>
          <w:rFonts w:ascii="Times New Roman" w:hAnsi="Times New Roman" w:eastAsia="Times New Roman"/>
        </w:rPr>
        <w:t xml:space="preserve">Плательщик ренты обязан принимать необходимые меры для того, чтобы в период действия настоящего договора использование переданной ему в собственность квартиры не приводило к снижению ее стоимости. В этих целях он обязуется содержать названную квартиру в порядке и чистоте в соответствии с санитарными и противопожарными требованиями, производить в ней необходимый текущий и капитальный ремонт, устранять последствия аварий и повреждений квартиры.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17.</w:t>
      </w:r>
      <w:r>
        <w:rPr>
          <w:rFonts w:ascii="Times New Roman" w:hAnsi="Times New Roman" w:eastAsia="Times New Roman"/>
        </w:rPr>
        <w:t xml:space="preserve">Риск случайной гибели или случайного повреждения квартиры, переданной под пожизненное содержание, не освобождает Плательщика ренты от обязательства выплачивать ее на условиях,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18.</w:t>
      </w:r>
      <w:r>
        <w:rPr>
          <w:rFonts w:ascii="Times New Roman" w:hAnsi="Times New Roman" w:eastAsia="Times New Roman"/>
        </w:rPr>
        <w:t xml:space="preserve">Получатель ренты принимает на себя обязательства, аналогичные предусмотренным в п.15 настоящего договора, в отношении квартиры, указанной в п.9 настоящего договора, предоставленной ему Плательщиком ренты в пожизненное пользование, за исключением проведения в ней текущего и капитального ремонта.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19.</w:t>
      </w:r>
      <w:r>
        <w:rPr>
          <w:rFonts w:ascii="Times New Roman" w:hAnsi="Times New Roman" w:eastAsia="Times New Roman"/>
        </w:rPr>
        <w:t xml:space="preserve">Стороны согласовали вопросы, связанные с расчетами по коммунальным услугам и плате за электроэнергию в отношении отчуждаемой квартиры и не имеют в этой связи взаимных претензий.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20.</w:t>
      </w:r>
      <w:r>
        <w:rPr>
          <w:rFonts w:ascii="Times New Roman" w:hAnsi="Times New Roman" w:eastAsia="Times New Roman"/>
        </w:rPr>
        <w:t xml:space="preserve">Передача отчуждаемой квартиры Получателем ренты и принятие ее Плательщиком ренты будет осуществляться по передаточному акту, который стороны обязуются подписать не позднее десяти дней со дня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21.</w:t>
      </w:r>
      <w:r>
        <w:rPr>
          <w:rFonts w:ascii="Times New Roman" w:hAnsi="Times New Roman" w:eastAsia="Times New Roman"/>
        </w:rPr>
        <w:t xml:space="preserve">Плательщик ренты приобретает право собственности на квартиру с момента государственной регистрации перехода права собственности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22.</w:t>
      </w:r>
      <w:r>
        <w:rPr>
          <w:rFonts w:ascii="Times New Roman" w:hAnsi="Times New Roman" w:eastAsia="Times New Roman"/>
        </w:rPr>
        <w:t xml:space="preserve">В случае смерти Получателя ренты обязательство Плательщика ренты по выплате ренты считается прекращенным после выполнения условия, указанного в п.8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23.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должны быть совершены в письменной форме, подписаны сторонами, нотариально удостоверены и зарегистрированы в том же органе, который зарегистрировал настоящий договор.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24.</w:t>
      </w:r>
      <w:r>
        <w:rPr>
          <w:rFonts w:ascii="Times New Roman" w:hAnsi="Times New Roman" w:eastAsia="Times New Roman"/>
        </w:rPr>
        <w:t xml:space="preserve">Стороны договора в присутствии нотариуса заявили, что они не лишены дееспособности, не страдают заболеваниями, препятствующими понимать существо подписываемого ими договора, а также об отсутствии обстоятельств, вынуждающих их совершить данную сделку на крайне невыгодных для себя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25.</w:t>
      </w:r>
      <w:r>
        <w:rPr>
          <w:rFonts w:ascii="Times New Roman" w:hAnsi="Times New Roman" w:eastAsia="Times New Roman"/>
        </w:rPr>
        <w:t xml:space="preserve">Расходы по оформлению настоящего договора несет Плательщик ренты.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26.</w:t>
      </w:r>
      <w:r>
        <w:rPr>
          <w:rFonts w:ascii="Times New Roman" w:hAnsi="Times New Roman" w:eastAsia="Times New Roman"/>
        </w:rPr>
        <w:t xml:space="preserve">Настоящий договор составлен в четырех экземплярах: по одному экземпляру для Плательщика ренты и Получателя ренты, третий экземпляр для нотариуса и четвертый для органа, осуществляющего государственную регистрацию перехода права собственности.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ПЛАТЕЖНЫЕ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Получатель ренты</w:t>
      </w:r>
      <w:r>
        <w:tab/>
      </w:r>
      <w:r>
        <w:rPr>
          <w:rFonts w:ascii="Times New Roman" w:hAnsi="Times New Roman" w:eastAsia="Times New Roman"/>
        </w:rPr>
        <w:t xml:space="preserve">Плательщик ренты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Получатель ренты ______________________</w:t>
      </w:r>
      <w:r>
        <w:tab/>
      </w:r>
      <w:r>
        <w:rPr>
          <w:rFonts w:ascii="Times New Roman" w:hAnsi="Times New Roman" w:eastAsia="Times New Roman"/>
        </w:rPr>
        <w:t xml:space="preserve">Плательщик ренты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2026-04-12T09:43:46.637Z</dcterms:created>
  <dcterms:modified xsi:type="dcterms:W3CDTF">2026-04-12T09:43:46.637Z</dcterms:modified>
</cp:coreProperties>
</file>