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Даритель безвозмездно передает в собственность Одаряемому следующее недвижимое имущество: жилой дом с надворными постройками, находящийся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Указанный жилой дом состоит из основного (кирпичного, блочного, бревенчатого) строения, размером общеполезной площади __________ кв.м., в том числе жилой площади – __________ кв.м., и хозяйственных построек и сооружений: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Указанный жилой дом принадлежит Дарителю на основании ______________________ , что подтверждается Свидетельством о государственной регистрации права от «______» __________ 2026 года серия __________ № __________ , выданным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Кадастровая стоимость указанного жилого дома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Одаряемый в дар от Дарителя указанный жилой дом с надворными постройками принимает.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Даритель гарантирует, что до подписания настоящего Договора жилой дом и надворные постройки никому другому не проданы, не подарены, не заложены, не обременены правами третьих лиц, в споре и под арестом (запрещением) не состоят.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Указанный жилой дом свободен от проживания третьих лиц, имеющих в соответствии с законом право пользования 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С содержанием ст. 167, 209, 223, 288, 292, 572, 573, 574, 578 ГК РФ Стороны ознакомлены.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Договор считается заключенным с момента подписания его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Одаряемый приобретает право собственности на указанный жилой дом с надворными постройками после государственной регистрации перехода права собственности от Дарителя к Одаряемому. С момента государственной регистрации права собственности Одаряемого жилой дом с надворными постройками считаются переданными от Дарителя к Одаряемому.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Договор может быть расторгнут в установленном законодательством порядке до регистрации перехода права собственности к Одаряемому.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составлен в трех экземплярах, из которых один находится у Дарителя, второй – у Одаряемого, третий – в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