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поручительства по образовательному кредиту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предоставляет поручительство в обеспечение обязательств Заемщика по договору образовательного кредита, заключенному между Заемщиком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 после исполнения обязательств по договору поручительства приобретает права кредитора в объеме фактически удовлетворенных требований и вправе требовать от Заемщика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вправе запрашивать у Заемщика информацию о фактическом месте проживания, гражданстве, семейном положении, месте работы и иных обстоятельствах, способных повлиять на исполнение кредитного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обязуется исполнять требования Поручителя, возникающие вследствие исполнения поручительства, и возмещать понесенные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обязан получать предварительное письменное согласие Поручителя на сделки, приводящие к возникновению новых долговых обязательств, а также на перевод долга по кредиту на третье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Заемщик обязан незамедлительно сообщать Поручителю об изменении персональных данных, адреса, места работы, семейного положения, а также о возбуждении в отношении него дел и иных обстоятельствах, способных повлиять на исполнение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в течение срока действия договора поручительства, заключенного между Поручителем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Разногласия по настоящему Договору урегулируются путем переговоров, а при недостижении соглашения передаются в суд по правилам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Стороны допускают использование факсимильного воспроизведения подписи уполномоченного лица Поручителя.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Поручителя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Заемщика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Поручитель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