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создание сайта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Исполнитель, являющийся плательщиком налога на профессиональный доход (самозанятым), обязуется по заданию Заказчика выполнить работы (оказать услуги) по разработке, созданию и первичной настройке интернет-сайта (далее — «Сайт»), а Заказчик обязуется принять результат выполненных работ (оказанных услуг) и оплатить его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Подробное техническое задание, требования к структуре, функционалу, дизайну, контенту Сайта, а также этапы и сроки выполнения работ определяются в Техническом задании (далее — «ТЗ»), являющемся неотъемлемой частью настоящего договора (Приложение № 1).</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Исполнитель выполняет работы лично, без привлечения наемных работников, в статусе плательщика налога на профессиональный доход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не является трудовым, к нему не применяются нормы трудового законодательства Российской Федерации. Между Сторонами не возникают отношения по подчиненности, включенности Исполнителя в штат Заказчика, предоставлению гарантий и компенсаций, предусмотренных Трудовым кодексом РФ.</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в соответствии с настоящим договором и ТЗ, с надлежащим качеством, в установленные сроки, с соблюдением требований действующего законодательства РФ.</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Своевременно информировать Заказчика о ходе выполнения работ, о выявленных обстоятельствах, препятствующих надлежащему исполнению договора, и согласовывать с ним необходимые изменения в ТЗ и сроках.</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Предоставить Заказчику результаты работ в согласованном Сторонами формате (архив с файлами сайта, доступ к репозиторию, доступ к тестовому/рабочему серверу и т.п.), а также передать все необходимые доступы (логины, пароли, ключи, инструкции по размещению и использованию Сайта).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 каждому факту получения оплаты от Заказчика формировать чек в приложении «Мой налог» и направлять его Заказчику в электронном виде (по электронной почте и/или через мессенджер) в день получения оплаты, либо не позднее рабочего дня, следующего за днем оплаты.</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Сохранять конфиденциальность информации, полученной от Заказчика при исполнении настоящего договора, не раскрывать её третьим лицам без письменного согласия Заказчика, за исключением случаев, прямо предусмотренных законодательством РФ.</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Обеспечить отсутствие в создаваемом Сайте элементов, нарушающих авторские и иные права третьих лиц (включая права на программное обеспечение, шрифты, изображения, музыку, базы данных и др.), либо получить необходимые разрешения/лицензии за свой счет, если иное прямо не согласовано Сторонами.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Самостоятельно определять способы, место и время выполнения работ, не будучи связанным режимом рабочего времени и правилами внутреннего трудового распорядка Заказчика.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Привлекать к исполнению отдельных задач третьих лиц (субподрядчиков) при условии сохранения за собой статуса плательщика налога на профессиональный доход, если это не запрещено условиями настоящего договора и не влечет для Заказчика обязанности налогового агента либо иных неблагоприятных последствий. В любом случае Исполнитель несет полную ответственность перед Заказчиком за действия привлеченных лиц как за свои собственные.</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Получать от Заказчика необходимую информацию, документы и доступы, без которых программа работ не может быть выполнена надлежащим образом.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Исполнителю ТЗ, необходимые исходные материалы, контент, информацию о домене, хостинге, технические данные, а также иную информацию и доступы, необходимые для создания Сайта.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Принимать результат выполненных работ по этапам (если этапность предусмотрена ТЗ) и в целом, оформляя приемку соответствующими актами или иными двусторонними документами, предусмотренными настоящим договором.</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Своевременно оплачивать работы Исполнителя в порядке и сроки, предусмотренные разделом 3 настоящего договора.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Не требовать от Исполнителя соблюдения правил внутреннего трудового распорядка, нахождения на рабочем месте, предоставления трудовой книжки и иных документов, связанных с трудовыми отношениями.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выполняемых работ, не вмешиваясь при этом в оперативно-хозяйственную деятельность Исполнителя и способ организации им своей деятельности.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устранения недостатков результата работ в разумный срок и в порядке, предусмотренном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договора в одностороннем порядке в случаях и порядке, установленных настоящим договором и Гражданским кодексом РФ, с оплатой фактически выполненных работ.</w:t>
      </w:r>
    </w:p>
    <w:p>
      <w:pPr>
        <w:jc w:val="left"/>
        <w:spacing w:before="240" w:after="120" w:line="360" w:lineRule="auto"/>
      </w:pPr>
      <w:r>
        <w:rPr>
          <w:rFonts w:ascii="Times New Roman" w:hAnsi="Times New Roman" w:eastAsia="Times New Roman"/>
          <w:b/>
          <w:sz w:val="28"/>
          <w:szCs w:val="28"/>
        </w:rPr>
        <w:t xml:space="preserve">3. СТОИМОСТЬ РАБОТ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работ по настоящему договору составляет __________ ( ______________________ ) рублей. При необходимости указания стоимости по этапам, она определяется в Приложении № 2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работ определяется Сторонами с учетом применения Исполнителем специального налогового режима «Налог на профессиональный доход». НДС не начисляется и не предъявляется к оплате на основании подпункта 8 пункта 2 статьи 346.43 Налогового кодекса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производится путем безналичного перечисления денежных средств на банковский счет Исполнителя и/или иным согласованным Сторонами способом (на карту, электронный кошелек и т.п.), указанным в реквизитах Исполнителя, в течение __________ рабочих дней с даты подписания Сторонами акта сдачи-приемки работ (этапа работ), если иное не предусмотрено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не является налоговым агентом по отношению к Исполнителю, не удерживает и не перечисляет за него налоги и страховые взносы. Исполнитель самостоятельно исполняет обязанности по уплате налога на профессиональный доход и иных обязательных платежей в бюджет в соответствии с законодательством РФ.</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Основанием для оплаты является подписанный Сторонами акт сдачи-приемки работ (оказанных услуг) и полученный от Исполнителя чек, сформированный в приложении «Мой налог».</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 соглашению Сторон может устанавливаться авансовый платеж в размере __________ % от общей стоимости работ, подлежащий уплате в течение __________ рабочих дней с момента подписания настоящего договора.</w:t>
      </w:r>
    </w:p>
    <w:p>
      <w:pPr>
        <w:jc w:val="left"/>
        <w:spacing w:before="240" w:after="120" w:line="360" w:lineRule="auto"/>
      </w:pPr>
      <w:r>
        <w:rPr>
          <w:rFonts w:ascii="Times New Roman" w:hAnsi="Times New Roman" w:eastAsia="Times New Roman"/>
          <w:b/>
          <w:sz w:val="28"/>
          <w:szCs w:val="28"/>
        </w:rPr>
        <w:t xml:space="preserve">4. ПОРЯДОК СДАЧИ И ПРИЕМКИ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завершении работ (либо отдельного этапа, если это предусмотрено ТЗ) Исполнитель направляет Заказчику результат работ и акт сдачи-приемки работ по форме, согласованной Сторонами.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обязан в течение __________ рабочих дней с даты получения результата работ и акта либо подписать акт, либо направить Исполнителю мотивированный письменный отказ с указанием выявленных недостатков и сроков для их устранения.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если в указанный срок Заказчик не направит подписанный акт и не заявит мотивированных возражений, работы считаются принятыми Заказчиком в полном объеме без замечаний, акт считается подписанным, а у Заказчика возникает обязанность по оплате стоимости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Обнаруженные недостатки, не соответствующие ТЗ и (или) условиям договора, подлежат безвозмездному устранению Исполнителем в разумный срок, согласованный Сторонами, при условии, что они не вызваны действиями (бездействием) Заказчика либо третьих лиц.</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Гарантийный срок на результат работ (функционирование Сайта в соответствии с ТЗ) составляет __________ месяцев с даты подписания итогового акта сдачи-приемки. В течение гарантийного срока Исполнитель устраняет за свой счет недостатки, возникшие по его вине, если иное не предусмотрено соглашением Сторон.</w:t>
      </w:r>
    </w:p>
    <w:p>
      <w:pPr>
        <w:jc w:val="left"/>
        <w:spacing w:before="240" w:after="120" w:line="360" w:lineRule="auto"/>
      </w:pPr>
      <w:r>
        <w:rPr>
          <w:rFonts w:ascii="Times New Roman" w:hAnsi="Times New Roman" w:eastAsia="Times New Roman"/>
          <w:b/>
          <w:sz w:val="28"/>
          <w:szCs w:val="28"/>
        </w:rPr>
        <w:t xml:space="preserve">5. ПРАВА НА РЕЗУЛЬТАТ И ИНТЕЛЛЕКТУАЛЬНУЮ СОБСТВЕННОСТЬ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Результаты работ по настоящему договору являются объектами авторского права (программы для ЭВМ, дизайны, элементы интерфейса, тексты, базы данных и другие объекты в объеме, предусмотренном договором и ТЗ).</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иное прямо не согласовано Сторонами в письменной форме, исключительные права на созданный в рамках договора результат (включая программный код Сайта, макеты, дизайн, структуру, базу данных, элементы интерфейса) с момента полной оплаты Заказчиком подлежат отчуждению Исполнителем в пользу Заказчика на территории всего мира на весь срок действия исключительного права, предусмотренный законодательством РФ, без ограничения по способам использования.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Отчуждение исключительных прав осуществляется без уплаты дополнительного вознаграждения, сверх предусмотренной настоящим договором стоимости работ, если иное не указано в договоре или Приложениях к нему.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Исполнитель обязуется передать Заказчику все исходные материалы, необходимые для дальнейшего использования и доработки Сайта (исходные коды, макеты, исходники графики и иные материалы), в порядке и сроки, определенные ТЗ и (или) дополнительными соглашениями Сторон.</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Исполнитель вправе указывать факт создания Сайта в своем портфолио, ссылаться на Сайт как на выполненный проект, если Заказчик письменно не запретил такое указание. При этом Исполнитель обязуется не раскрывать конфиденциальную информацию Заказчика.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Заказчик имеет право самостоятельно или с привлечением третьих лиц модифицировать, дорабатывать, копировать, распространять и иным образом использовать результат работ по своему усмотрению, если иное прямо не ограничено соглашением Сторон.</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Гражданским кодексом РФ и условиями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нарушения сроков выполнения работ Исполнитель уплачивает Заказчику неустойку в размере __________ % от стоимости просроченной части работ за каждый день просрочки, но не более __________ % от общей стоимости работ по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сроков оплаты работ Заказчиком последний уплачивает Исполнителю пеню в размере __________ % от просроченной суммы за каждый день просрочки, но не более __________ % от общей стоимости работ по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несет ответственность за соблюдение прав третьих лиц на используемые в ходе выполнения работ объекты интеллектуальной собственности. В случае предъявления к Заказчику претензий/исков третьих лиц, связанных с нарушением их прав, Исполнитель обязан своими силами и за свой счет урегулировать такие требования либо возместить Заказчику все документально подтвержденные убытки.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при наступлении обстоятельств непреодолимой силы (форс-мажор), указанных в разделе 7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Уплата неустойки не освобождает Стороны от исполнения обязательств в натуре, если иное прямо не предусмотрено соглашением Сторон.</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любых случаях ответственность Сторон по настоящему договору ограничивается реальным ущербом, за исключением случаев умысла, грубой неосторожности, нарушения исключительных прав третьих лиц, а также случаев, когда законом прямо предусмотрена иная мера ответственности.</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договору, если оно явилось следствием обстоятельств непреодолимой силы, которые Стороны не могли предвидеть или предотвратить разумными мерами (стихийные бедствия, войны, забастовки, акты органов государственной власти и иные обстоятельства форс-мажора).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для которой создалась невозможность исполнения обязательств вследствие наступления обстоятельств непреодолимой силы, обязана в течение __________ календарных дней с момента их наступления уведомить другую Сторону в письменной форме о наступлении и предполагаемой продолжительности таких обстоятельств, с приложением подтверждающих документов (при наличии).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если обстоятельства непреодолимой силы и (или) их последствия продолжаются более __________ календарных дней подряд, каждая из Сторон вправе расторгнуть настоящий договор в одностороннем порядке, уведомив об этом другую Сторону не менее чем за __________ календарных дней до предполагаемой даты расторжения, с оплатой фактически выполненных работ.</w:t>
      </w:r>
    </w:p>
    <w:p>
      <w:pPr>
        <w:jc w:val="left"/>
        <w:spacing w:before="240" w:after="120" w:line="360" w:lineRule="auto"/>
      </w:pPr>
      <w:r>
        <w:rPr>
          <w:rFonts w:ascii="Times New Roman" w:hAnsi="Times New Roman" w:eastAsia="Times New Roman"/>
          <w:b/>
          <w:sz w:val="28"/>
          <w:szCs w:val="28"/>
        </w:rPr>
        <w:t xml:space="preserve">8. СРОК ДЕЙСТВИЯ ДОГОВОРА И РАСТОРЖЕНИЕ</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 но в любом случае до «______» __________ 2026 , если иное не согласовано Сторонами дополнительным соглашением.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Заказчик вправе в одностороннем порядке отказаться от исполнения настоящего договора, письменно предупредив Исполнителя не менее чем за __________ календарных дней до предполагаемой даты расторжения и оплатив Исполнителю фактически выполненные к моменту расторжения работы.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Исполнитель вправе отказаться от исполнения договора при условии письменного уведомления Заказчика не менее чем за __________ календарных дней до даты прекращения договора, с исполнением своих обязательств по завершению начатых работ либо по передаче Заказчику результатов и материалов в объеме, согласованном Сторонами.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Стороны вправе расторгнуть настоящий договор по взаимному соглашению в любое время путем подписания соответствующего письменного соглашения.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При прекращении действия договора по любому основанию Стороны осуществляют окончательные взаиморасчеты в течение __________ рабочих дней с даты подписания документов о расторжении договора (либо с момента получения соответствующего уведомления, если расторжение осуществляется в одностороннем порядке в случаях, прямо предусмотренных договором или законом).</w:t>
      </w:r>
    </w:p>
    <w:p>
      <w:pPr>
        <w:jc w:val="left"/>
        <w:spacing w:before="240" w:after="120" w:line="360" w:lineRule="auto"/>
      </w:pPr>
      <w:r>
        <w:rPr>
          <w:rFonts w:ascii="Times New Roman" w:hAnsi="Times New Roman" w:eastAsia="Times New Roman"/>
          <w:b/>
          <w:sz w:val="28"/>
          <w:szCs w:val="28"/>
        </w:rPr>
        <w:t xml:space="preserve">9. ОСОБЫЕ УСЛОВИЯ СТАТУСА САМОЗАНЯТОГО</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Исполнитель подтверждает, что на дату подписания настоящего договора он зарегистрирован в качестве плательщика налога на профессиональный доход в порядке, установленном Федеральным законом № 422‑ФЗ, и не является индивидуальным предпринимателем либо лицом, обязанным применять иной режим налогообложения в связи с осуществляемой деятельностью.</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Исполнитель обязуется незамедлительно (но не позднее 3 рабочих дней) уведомить Заказчика в письменной форме о прекращении применения специального налогового режима «Налог на профессиональный доход», а также о любых обстоятельствах, влекущих утрату им права на применение указанного режима.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утраты Исполнителем статуса плательщика налога на профессиональный доход и (или) неисполнения обязанности по направлению Заказчику чеков, все неблагоприятные налоговые последствия, штрафы, пени и иные санкции, предъявленные к Заказчику в связи с этим, подлежат возмещению Исполнителем в полном объеме.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Стороны прямо подтверждают, что признают гражданско-правовой характер своих отношений. Исполнитель самостоятельно организует свою деятельность, несет риск своих расходов и убытков, самостоятельно обеспечивает себя оборудованием, программным обеспечением и иными средствами, необходимыми для выполнения работ.</w:t>
      </w:r>
    </w:p>
    <w:p>
      <w:pPr>
        <w:jc w:val="left"/>
        <w:spacing w:before="240" w:after="120" w:line="360" w:lineRule="auto"/>
      </w:pPr>
      <w:r>
        <w:rPr>
          <w:rFonts w:ascii="Times New Roman" w:hAnsi="Times New Roman" w:eastAsia="Times New Roman"/>
          <w:b/>
          <w:sz w:val="28"/>
          <w:szCs w:val="28"/>
        </w:rPr>
        <w:t xml:space="preserve">10. КОНФИДЕНЦИАЛЬНОСТЬ И ПЕРСОНАЛЬНЫЕ ДАННЫЕ</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обязуются не разглашать полученную в ходе исполнения настоящего договора конфиденциальную информацию и использовать её исключительно для целей исполнения договора.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Передача, обработка и защита персональных данных, получаемых Сторонами при исполнении настоящего договора, осуществляются в соответствии с Федеральным законом от 27.07.2006 № 152‑ФЗ «О персональных данных» и локальными документами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Стороны принимают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Российской Федерации, включая Гражданский кодекс РФ, Федеральный закон № 422‑ФЗ, Налоговый кодекс РФ и иные применимые нормативные правовые акты.</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приложения и дополнительные соглашения к настоящему договору являются его неотъемлемой частью и действительны при условии их составления в письменной форме и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Все споры и разногласия, возникающие из настоящего договора или в связи с ним, Стороны будут стремиться урегулировать путем переговоров. При недостижении согласия спор подлежит рассмотрению в суде по месту нахождения Заказчика, если иное прямо не согласовано Сторонами в письменной форме и не противоречит императивным нормам процессуального законодательства.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Обмен документами по настоящему договору может осуществляться, в том числе, посредством электронной почты и (или) мессенджеров, при этом документы, направленные с адресов/учетных записей, указанных в реквизитах Сторон, признаются надлежащим образом подписанными уполномоченными лицами. По требованию любой из Сторон документы могут быть оформлены на бумажном носителе с собственноручными подписями.</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12. РЕКВИЗИТЫ И ПОДПИСИ СТОРОН</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2026-04-30T09:08:39.617Z</dcterms:created>
  <dcterms:modified xsi:type="dcterms:W3CDTF">2026-04-30T09:08:39.617Z</dcterms:modified>
</cp:coreProperties>
</file>