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коммерческом сотрудничестве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Партнер I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Партнер II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взаимовыгодное сотрудничество сторон в сфере поиска Клиентов и размещении рекламы объектов недвижимости ____________________, выставленных на продажу по цене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«Клиентом» является лицо, найденное Партнером II или обратившееся к нему, с целью приобретения недвижимости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случае приобретения Клиентом объекта недвижимости, Партнер I обязуется выплатить Партнеру II вознаграждение в размере __________% от комиссии стоимости реализуемого объекта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Прием выполненных работ по данному договору оформляется двухсторонним актом или протоколом по каждому факту приобретения Клиентом недвижимости.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«ПАРТНЕРА II»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II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Проводить за свой счет и по своему усмотрению рекламные кампании, направленные на продвижение предлагаемых Партнером I товаров и услуг (объекты недвижимости в ____________________) на рынке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Осуществлять поиск потенциальных Клиентов и направлять их в ____________________ для ознакомления с объектами недвижимости, предлагаемыми Партнером I. Партнер II принимает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Разместить в своем офисе, в том числе на своем сайте в Интернете, рекламную информацию по проектам недвижимости, предоставленную Партнером I.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Оперативно информировать Партнера I относительно сроков и способа направления в ____________________ клиента для просмотра или приобретения им объекта недвижимости.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«ПАРТНЕРА I»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I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Получать от Партнера IΙ оперативную информацию о найденных и обратившихся Клиентах. Партнер I принимает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Предоставлять Партнеру II планы и проекты выставляемых на продажу объектов недвижимости, Договоры купли-продажи, а также правовую и юридическую документацию и прочую необходимую, по своему усмотрению, информацию для выполнения Партнером II обязательств, указанных в п.2.3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Информировать Партнера II о факте приобретения и оплаты Клиентом объекта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Предоставлять Партнеру II достоверную информацию.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ВЗАИМОРАСЧЕТОВ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предоставление услуг по поиску и привлечению клиентов, которые приобретут в собственность недвижимость, Партнер I обязуется выплатить Партнеру II вознаграждение в размере __________% от комиссии стоимости реализуемого объекта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Выплата вознаграждения производится Партнером I путем перечисления денежных средств на расчетный счет Партнера II.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Партнер I производит выплаты вознаграждения Партнеру II согласно п.4.1, п.4.2 настоящего Договора в течении __________ рабочих дней с момента завершения сделки по продаже объекта и получения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Выплаты вознаграждения производятся в евро.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РАСТОРЖЕНИЕ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действует в течение __________ месяца(ев). Стороны имеют право за __________ дней, до истечения срока Договора, сообщить другой стороне о расторжении договора. В случае, если уведомление о расторжении договора не поступило, данный Договор пролонгируется на следующие __________ месяца(ев).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имеют право расторгнуть Договор в одностороннем порядке в период его действия, предупредив об этом другую сторону за __________ дней до даты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расходы, связанные с поездкой в ____________________ для просмотра объектов недвижимости (проживание, питание и пр.) оплачиваются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Расходы по предоставлению консультаций независимых юристов оплачиваются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приложат все усилия для разрешения споров путем переговоров, в случае если нет возможности достижения соглашения, споры рассматриваются в соответствии с законодательством страны.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Любые вопросы, не оговоренные отдельно настоящим Договором, решаются сторонами, путем составления дополнительного соглашения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Каждая из сторон обязуется соблюдать полную конфиденциальность относительно деловых и финансовых источников и сделок противоположной стороны, а также сделок по приобретению Клиентом объектов недвижимости в ____________________. Любая информация подлежит оглашению только после специального письменного разрешения соответствующей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Данные сторонами обязательства по сохранению конфиденциальности информации, полученной в рамках настоящего Договора, сохраняют свою силу в течение 10 лет после истечения срока действия или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производятся при обоюдном согласии сторон, оформляются в письменном виде и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Настоящий 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Настоящий Договор регулируется правом государства.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Подписание Договора производится путем обмена экземплярами Договора по факсу с подписями сторон и печатями сторон, с последующим направлением друг другу подлинников настоящего Договора для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Партнер I</w:t>
      </w:r>
      <w:r>
        <w:tab/>
      </w:r>
      <w:r>
        <w:rPr>
          <w:rFonts w:ascii="Times New Roman" w:hAnsi="Times New Roman" w:eastAsia="Times New Roman"/>
        </w:rPr>
        <w:t xml:space="preserve">Партнер II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Партнер I ______________________</w:t>
      </w:r>
      <w:r>
        <w:tab/>
      </w:r>
      <w:r>
        <w:rPr>
          <w:rFonts w:ascii="Times New Roman" w:hAnsi="Times New Roman" w:eastAsia="Times New Roman"/>
        </w:rPr>
        <w:t xml:space="preserve">Партнер II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