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комиссии на реализацию товара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Комитент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Комиссионер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Комиссионер обязуется по поручению Комитента от своего имени, но за счет Комитента реализовывать за вознаграждение товар Комитента ____________________ (далее – Товар). Наименование, ассортимент, комплектация и количество Товара, его реализационная цена и предполагаемые сроки передачи, согласовываются сторонами в Заявке на каждую партию Товара, которая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Реализационная цена Товара указывается в накладной на каждую партию Товара и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Товар, поступивший Комиссионеру от Комитента, является собственностью последнего.</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Маркировка и упаковка Товара должны обеспечивать ее сохранность, в том числе при перевозке.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Фактом подписания настоящего договора Комитент гарантирует, что предоставляемый им по Договору к реализации Комиссионером товар, свободен от любых имущественных претензий со стороны третьих лиц, в частности: не является предметом залога, не находится под арестом, а также прошел таможенную и прочую очистку, связанную с выплатой необходимых сборов, налогов, акцизов и т.п.</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Права и обязанности Комиссионера: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Реализовывать Товар по цене не ниже реализационной цены, указанной в накладной на каждую партию Товара;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Возмещать Комитенту разницу в стоимости в случае, если Товар был реализован по цене ниже установленной Комитентом, если не докажет, что не было возможности продать Товар по назначенной цене и продажа по низшей цене предупредила еще большие убытки.</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Исполнять все обязанности и осуществлять все права по сделкам, совершенным с третьими лицами в рамках настоящего Договора;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Отвечать перед Комитентом за утрату, недостачу или повреждение находящегося у него Товара Комитента в случае, если утрата, недостача или повреждение произошли по его вине;</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Принимать меры к охране прав Комитента на его имущество, находящееся у Комиссионера;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Передавать Комитенту Заявки на поставку необходимого Товара, согласно п.1.1 договора. Заявка составляется на основании данных о наличии и цене Товара, указанных прайс-листах Комитента, на момент формирования Заявки на каждую партию Товара.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Представлять Комитенту отчет о ходе реализации Товара до __________ числа месяца, следующего за отчетным.</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Принимать Товар в течение __________ рабочих дней с момент получения уведомления, согласно п.2.2.3 договора.</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Комиссионер несет полную материальную ответственность по количеству товара с момента его получения и подписания накладной.</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В течение __________ рабочих дней после расторжения настоящего договора Комиссионер обязан вернуть Комитенту нереализованный Товар Комитента, в том числе переданные выставочные образцы. Возврат Товара осуществляется силами и за счет Комитента, если иное не установлено дополнительным соглашением сторон.</w:t>
      </w:r>
    </w:p>
    <w:p>
      <w:pPr>
        <w:jc w:val="left"/>
        <w:spacing w:before="0" w:after="120" w:line="360" w:lineRule="auto"/>
      </w:pPr>
      <w:r>
        <w:rPr>
          <w:rFonts w:ascii="Times New Roman" w:hAnsi="Times New Roman" w:eastAsia="Times New Roman"/>
          <w:b/>
        </w:rPr>
        <w:t xml:space="preserve">2.1.11.</w:t>
      </w:r>
      <w:r>
        <w:rPr>
          <w:rFonts w:ascii="Times New Roman" w:hAnsi="Times New Roman" w:eastAsia="Times New Roman"/>
        </w:rPr>
        <w:t xml:space="preserve">Комиссионер вправе осуществлять рекламную деятельность Товара с целью его успешной реализации, для чего Комиссионер вправе потребовать от Комитента предоставить выставочные образцы Товара согласно дополнительному соглашению между сторонами к настоящему договору, в котором указывается их наименование, ассортимент, комплектация и количество. Передача выставочных образцов Товара оформляется Актом приема-передачи. Выставочные образцы Товара являются собственностью Комитента, и могут быть реализованы Комиссионером не ниже реализационной цены, предусмотренной для аналогичных товаров.</w:t>
      </w:r>
    </w:p>
    <w:p>
      <w:pPr>
        <w:jc w:val="left"/>
        <w:spacing w:before="0" w:after="120" w:line="360" w:lineRule="auto"/>
      </w:pPr>
      <w:r>
        <w:rPr>
          <w:rFonts w:ascii="Times New Roman" w:hAnsi="Times New Roman" w:eastAsia="Times New Roman"/>
          <w:b/>
        </w:rPr>
        <w:t xml:space="preserve">2.1.12.</w:t>
      </w:r>
      <w:r>
        <w:rPr>
          <w:rFonts w:ascii="Times New Roman" w:hAnsi="Times New Roman" w:eastAsia="Times New Roman"/>
        </w:rPr>
        <w:t xml:space="preserve">Комиссионер обязан перечислять в течение __________ банковских дней с момента утверждения Комитентом отчета Комиссионера согласно п.2.2.4 настоящего Договора все полученное за реализованный Товар (за вычетом сумм, причитающихся на оплату за выполненные поручения по настоящему Договору);</w:t>
      </w:r>
    </w:p>
    <w:p>
      <w:pPr>
        <w:jc w:val="left"/>
        <w:spacing w:before="0" w:after="120" w:line="360" w:lineRule="auto"/>
      </w:pPr>
      <w:r>
        <w:rPr>
          <w:rFonts w:ascii="Times New Roman" w:hAnsi="Times New Roman" w:eastAsia="Times New Roman"/>
          <w:b/>
        </w:rPr>
        <w:t xml:space="preserve">2.1.13.</w:t>
      </w:r>
      <w:r>
        <w:rPr>
          <w:rFonts w:ascii="Times New Roman" w:hAnsi="Times New Roman" w:eastAsia="Times New Roman"/>
        </w:rPr>
        <w:t xml:space="preserve">В случае ликвидации либо реорганизации Комитента его поручение сохраняет свою силу для Комиссионера до тех пор, пока не поступят надлежащие указания от правопреемников либо представителей Комитента.</w:t>
      </w:r>
    </w:p>
    <w:p>
      <w:pPr>
        <w:jc w:val="left"/>
        <w:spacing w:before="0" w:after="120" w:line="360" w:lineRule="auto"/>
      </w:pPr>
      <w:r>
        <w:rPr>
          <w:rFonts w:ascii="Times New Roman" w:hAnsi="Times New Roman" w:eastAsia="Times New Roman"/>
          <w:b/>
        </w:rPr>
        <w:t xml:space="preserve">2.1.14.</w:t>
      </w:r>
      <w:r>
        <w:rPr>
          <w:rFonts w:ascii="Times New Roman" w:hAnsi="Times New Roman" w:eastAsia="Times New Roman"/>
        </w:rPr>
        <w:t xml:space="preserve">Осуществлять иные действия, необходимые для наиболее быстрого и выгодного для Комитента исполнения поручения по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и обязанности Комитента: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Акцептовать Заявку Комиссионера в течение __________ дней после ее получения. В случае отсутствия на складе Комитента необходимого Комиссионеру Товара, указанного в Заявке, или невозможности произвести поставку в указанные сроки, последний ставится в известность, и Заявка согласовывается сторонами дополнительно. Комитент обязан предоставить Комиссионеру необходимую документацию и информацию о технических и иных существенных характеристиках Товара, для доведения данной информации до третьих лиц – покупателей Товара.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Принимать от Комиссионера все исполненное по настоящему Договору и дополнительным соглашениям к нему;</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Передавать Комиссионеру необходимый Товар в сроки, согласованные по Заявке. Комитент уведомляет Комиссионера в письменном виде о готовности Товара к его передаче.</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Сообщать Комиссионеру об имеющихся возражениях по отчету, представленному им в порядке п.2.1.7 договора, в течение __________ дней с момента получения отчета. В противном случае отчет считается принятым.</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Комитент обязан уплатить Комиссионеру комиссионное вознаграждение в размере и порядке, предусмотренном п.4.1. и п.4.2 настоящего договора.</w:t>
      </w:r>
    </w:p>
    <w:p>
      <w:pPr>
        <w:jc w:val="left"/>
        <w:spacing w:before="240" w:after="120" w:line="360" w:lineRule="auto"/>
      </w:pPr>
      <w:r>
        <w:rPr>
          <w:rFonts w:ascii="Times New Roman" w:hAnsi="Times New Roman" w:eastAsia="Times New Roman"/>
          <w:b/>
          <w:sz w:val="28"/>
          <w:szCs w:val="28"/>
        </w:rPr>
        <w:t xml:space="preserve">3. УСЛОВИЯ ПРИЕМА-ПЕРЕДАЧИ ТОВАРА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Комитент поставляет товар на склад Комиссионера, расположенном в ______________________ с условием о проведении необходимого и внимательного осмотра Товара, с проверкой его по количеству и качеству при наличии у представителя Комиссионера:</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Надлежащим образом оформленной доверенности на получение Товара, выданной Комиссионером;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Документа, удостоверяющего личность представителя Комиссионера (паспорта).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Без указанных документов Товар Комитентом не отпускается. Одновременно с Товаром передаются все документы на Товар.</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Передача Товара оформляется подписанием сторонами договора накладной на Товар, либо актом приема-передачи Товара, в случаях, предусмотренных п.2.1.11 и п.3.3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обнаружения некомплектности или иных недостатков во время приемки Товара, стороны по договоренности:</w:t>
      </w:r>
    </w:p>
    <w:p>
      <w:pPr>
        <w:jc w:val="left"/>
        <w:spacing w:before="0" w:after="60" w:line="360" w:lineRule="auto"/>
      </w:pPr>
      <w:r>
        <w:rPr>
          <w:rFonts w:ascii="Times New Roman" w:hAnsi="Times New Roman" w:eastAsia="Times New Roman"/>
        </w:rPr>
        <w:t xml:space="preserve">• составляют акт приема-передачи Товара, в котором указывается количество фактически переданного Комиссионеру Товара, отличного от указанного в Заявке, надлежащего качества;</w:t>
      </w:r>
    </w:p>
    <w:p>
      <w:pPr>
        <w:jc w:val="left"/>
        <w:spacing w:before="0" w:after="60" w:line="360" w:lineRule="auto"/>
      </w:pPr>
      <w:r>
        <w:rPr>
          <w:rFonts w:ascii="Times New Roman" w:hAnsi="Times New Roman" w:eastAsia="Times New Roman"/>
        </w:rPr>
        <w:t xml:space="preserve">• составляют акт с полным перечнем обнаруженных недостатков и указанием срока их устранения или замены Товаром надлежащего качества, передачи недостающего количества Товара или его доукомплектования.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Претензии по наименованию, комплектности Товара, количеству и его внешнему виду, которые могли быть обнаружены при обычном способе приемки, после подписания Комиссионером накладной, Комитентом не принимаются.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Каждая поставка Товара в соответствии с заявками и накладными находится на реализации не более __________ месяцев. По истечении указанного срока Комитент вправе своими силами и за свой счет забрать Товар у Комиссионера, либо по договоренности сторон продлить срок его реализации.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Товар, переданный на комиссию может быть истребован Комитентом до истечения срока действия настоящего Договора при условии письменного (в т.ч. посредством факсимильной связи) уведомления Комиссионера не менее чем за __________ рабочих дней. Комиссионер обязан вернуть полученный Товар Комитенту в течении __________ рабочих дней с момента получения уведомления о возврате.</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Возврат Товара Комитенту осуществляется в оригинальной таре и упаковке за счет Комитента, если иное не предусмотрено соглашением сторон.</w:t>
      </w:r>
    </w:p>
    <w:p>
      <w:pPr>
        <w:jc w:val="left"/>
        <w:spacing w:before="240" w:after="120" w:line="360" w:lineRule="auto"/>
      </w:pPr>
      <w:r>
        <w:rPr>
          <w:rFonts w:ascii="Times New Roman" w:hAnsi="Times New Roman" w:eastAsia="Times New Roman"/>
          <w:b/>
          <w:sz w:val="28"/>
          <w:szCs w:val="28"/>
        </w:rPr>
        <w:t xml:space="preserve">4. КОМИССИОННОЕ ВОЗНАГРАЖДЕНИЕ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Комиссионное вознаграждение, которое должно быть выплачено Комиссионеру, составляет разницу между реализационной ценой, указанной в п.1.1 настоящего договора и ценой продажи Товара третьим лицам.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Комиссионное вознаграждение удерживается Комиссионером при выплате Комитенту сумм, полученных за реализованный Товар.</w:t>
      </w:r>
    </w:p>
    <w:p>
      <w:pPr>
        <w:jc w:val="left"/>
        <w:spacing w:before="240" w:after="120" w:line="360" w:lineRule="auto"/>
      </w:pPr>
      <w:r>
        <w:rPr>
          <w:rFonts w:ascii="Times New Roman" w:hAnsi="Times New Roman" w:eastAsia="Times New Roman"/>
          <w:b/>
          <w:sz w:val="28"/>
          <w:szCs w:val="28"/>
        </w:rPr>
        <w:t xml:space="preserve">5. ЦЕНЫ, ПОРЯДОК ИСПОЛНЕНИЯ И РАСЧЕТЫ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Комиссионер обязан реализовать Товар не ниже цены, указанной в п.1.1 настоящего договора. В случае реализации Товара по цене ниже установленной, Комиссионер обязан возместить Комитенту разницу, если не докажет, что не было возможности продать Товар по назначенной цене и продажа по низшей цене предупредила еще большие убытки.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Суммы, получаемые Комиссионером от реализации Товара Комитента, за вычетом установленного комиссионного вознаграждения, должны выплачиваться Комитенту в срок не позднее __________ банковских дней с момента утверждения Комитентом отчета Комиссионера согласно п.2.2.4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если реализационная цена Товара устанавливается в у.е., Комиссионер перечисляет Комитенту суммы, получаемые от реализации Товара, в рублях по курсу Банка России. Днем платежа является день списания денежных средств с расчетного счета Комиссионера.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Стороны до __________ числа каждого месяца производят сверку взаиморасчетов.</w:t>
      </w:r>
    </w:p>
    <w:p>
      <w:pPr>
        <w:jc w:val="left"/>
        <w:spacing w:before="240" w:after="120" w:line="360" w:lineRule="auto"/>
      </w:pPr>
      <w:r>
        <w:rPr>
          <w:rFonts w:ascii="Times New Roman" w:hAnsi="Times New Roman" w:eastAsia="Times New Roman"/>
          <w:b/>
          <w:sz w:val="28"/>
          <w:szCs w:val="28"/>
        </w:rPr>
        <w:t xml:space="preserve">6. ГАРАНТИИ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Комитент устанавливает гарантийный срок на Товар, который составляет __________ месяцев, и начинает течь с момента реализации Товара Комиссионером третьим лицам.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Комитент отказывает в удовлетворении претензий покупателей по качеству Товара в случаях:</w:t>
      </w:r>
    </w:p>
    <w:p>
      <w:pPr>
        <w:jc w:val="left"/>
        <w:spacing w:before="0" w:after="60" w:line="360" w:lineRule="auto"/>
      </w:pPr>
      <w:r>
        <w:rPr>
          <w:rFonts w:ascii="Times New Roman" w:hAnsi="Times New Roman" w:eastAsia="Times New Roman"/>
        </w:rPr>
        <w:t xml:space="preserve">• если претензия заявлена по истечении гарантийного срока;</w:t>
      </w:r>
    </w:p>
    <w:p>
      <w:pPr>
        <w:jc w:val="left"/>
        <w:spacing w:before="0" w:after="60" w:line="360" w:lineRule="auto"/>
      </w:pPr>
      <w:r>
        <w:rPr>
          <w:rFonts w:ascii="Times New Roman" w:hAnsi="Times New Roman" w:eastAsia="Times New Roman"/>
        </w:rPr>
        <w:t xml:space="preserve">• если недостатки Товара возникли после реализации Товара третьим лицам, в следствие нарушения ими установленных правил эксплуатации, действия третьих лиц или непреодолимой силы.</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Комиссионер отвечает перед Комитентом за утрату, недостачу, или повреждение находящегося у него Товара Комитента, если не докажет, что утрата, недостача или повреждение произошли не по его вине.</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Возмещению подлежит прямой действительный ущерб, упущенная выгода не возмещается.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Комиссионер уплачивает Комитенту пени в размере __________ % от суммы задержанного платежа, согласно п.5.2 договора, за каждый день просрочки.</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нарушения сроков, предусмотренных п.2.2.3 настоящего договора, Комитент уплачивает Комиссионеру пени в размере __________ % от стоимости партии Товара, указанной в Заявке, за каждый день просрочки.</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Договору и не влечет за собой расторжение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Все штрафные санкции по настоящему Договору могут применяться или не применяться по усмотрению Сторон и считаются полагающимися к уплате в случае и с момента выставления соответствующих требований и признания их стороной, нарушившей обязательство.</w:t>
      </w:r>
    </w:p>
    <w:p>
      <w:pPr>
        <w:jc w:val="left"/>
        <w:spacing w:before="240" w:after="120" w:line="360" w:lineRule="auto"/>
      </w:pPr>
      <w:r>
        <w:rPr>
          <w:rFonts w:ascii="Times New Roman" w:hAnsi="Times New Roman" w:eastAsia="Times New Roman"/>
          <w:b/>
          <w:sz w:val="28"/>
          <w:szCs w:val="28"/>
        </w:rPr>
        <w:t xml:space="preserve">8. ФОРС-МАЖОРНЫЕ ОБСТОЯТЕЛЬСТВА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будет нести ответственность за полное или частичное неисполнение своих обязательств, если неисполнение является следствием наводнения, пожара, землетрясения и других стихийных бедствий, или военных условий, возникших после заключения договора. Освобождает стороны от ответственности за неисполнение обязательств также запрет на совершение действий, составляющих содержание обязательств, исходящий от правительства, парламента, иных государственных органов.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любое из названных обстоятельств непосредственно повлияло на исполнение обязательства в срок, установленный в настоящем Договоре, то этот срок соразмерно отодвигается на время действия соответствующего обстоятельства.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однако не позднее __________ рабочих дней с момента их наступления и прекращения, в письменной форме уведомить другую сторону. Факты, изложенные в уведомлении, должны быть подтверждены торговой (торгово-промышленной) палатой.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Если невозможность полного или частичного исполнения обязательства будет существовать свыше __________ месяцев, стороны будут иметь право расторгнуть договор полностью или частично без обязанности по возмещению возможных убытков и упущенной выгоды потерпевшей стороне, при этом возвратив все полученное по сделке.</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разрешения споров путем переговоров стороны передают их на рассмотрение в Арбитражный суд ____________________ .</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его подписания сторонами и действует в течение одного года при условии полного исполнения сторонами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автоматически пролонгируется на один календарный год, если за __________ дней до истечения срока его действия ни одна Сторона не заявит о своем отказе от такой пролонгации. Дальнейшая пролонгация происходит на условиях, предусмотренных настоящим пунктом.</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Истечение срока действия настоящего Договора не освобождает Стороны от исполнения своих обязательств, возникших до момента истечения данного срока, а также от ответственности за их неисполнение и (или) ненадлежащее исполнение.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Настоящий Договор может быть досрочно расторгнут сторонами настоящего Договора по взаимной договоренности, а также Комитентом в одностороннем порядке с предварительным уведомлением Комиссионера не менее чем за __________ дней до расторжения Договора.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В случае досрочного расторжения настоящего Договора Комиссионер обязан передать находящееся у него имущество Комитента в порядке, предусмотренном п.3.6 настоящего Договора.</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Настоящий Договор может быть изменен или расторгнут судом по требованию одной из сторон при существенном нарушении Договора другой стороной. Существенным признается такое нарушение Договора одной из сторон, которое влечет для другой стороны такой ущерб, что она в значительной степени лишается того, на что вправе была рассчитывать при заключении Договора.</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дополнительные соглашения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уведомления и сообщения должны направляться в письменной форме. Уведомления и сообщения будут считаться исполненными надлежащим образом, если они посланы заказным письмом, по телеграфу, факсу или доставлены лично по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3 Реорганизация и любые иные обстоятельства, в результате которых права и обязанности сторон переходят к правопреемникам, не являются основанием для прекращения действия настоящего Договора и обязательств по нему.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Представляемая Сторонами друг другу финансовая, коммерческая и иная информация, связанная с настоящим Договором, считается конфиденциальной. Стороны принимают все необходимые меры для того, чтобы их сотрудники, комиссионеры, правопреемники, другие лица без предварительного согласия другой стороны не информировали третьих лиц о деталях настоящего Договора и Приложений к нему.</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Комитент</w:t>
      </w:r>
      <w:r>
        <w:tab/>
      </w:r>
      <w:r>
        <w:rPr>
          <w:rFonts w:ascii="Times New Roman" w:hAnsi="Times New Roman" w:eastAsia="Times New Roman"/>
        </w:rPr>
        <w:t xml:space="preserve">Комиссионер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Комитент ______________________</w:t>
      </w:r>
      <w:r>
        <w:tab/>
      </w:r>
      <w:r>
        <w:rPr>
          <w:rFonts w:ascii="Times New Roman" w:hAnsi="Times New Roman" w:eastAsia="Times New Roman"/>
        </w:rPr>
        <w:t xml:space="preserve">Комиссионер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2026-04-05T18:33:53.869Z</dcterms:created>
  <dcterms:modified xsi:type="dcterms:W3CDTF">2026-04-05T18:33:53.869Z</dcterms:modified>
</cp:coreProperties>
</file>