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генеральным директором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Организатор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Работник назначается на должность Генерального директора « ____________________ » на основании ____________________ с окладом __________ рублей в месяц.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Организация является основным местом работы работника. Работник может занимать иные оплачиваемые должности в других организациях только с разрешения уполномоченного органа Общества либо собственника имущества организации ____________________ , либо уполномоченного собственником органа.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трудовой договор вступает в силу с момента подписания его обеими сторонами.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Трудовой договор заключается на срок __________ лет.</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Общество поручает, а работник принимает на себя руководство текущей деятельностью Общества на период действия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самостоятельно решает все вопросы деятельности Общества, отнесенные к его компетенции настоящим договором, Уставом Общества, должностной инструкцией, решениями Общего собрания и Совета директоров, а также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Работник подотчетен Совету директоров Общества и Общему собранию ____________________ . В случаях, предусмотренных договором, а также действующим законодательством РФ, Работник может быть освобожден от занимаемой должности решением Общего собрания.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Работник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без доверенности действовать от имени Общества;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представлять интересы Общества во всех российских и иностранных предприятиях, в учреждениях и организациях;</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распоряжаться имуществом и средствами Общества в пределах, установленных Уставом Общества и действующим законодательством РФ;</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утверждать правила, процедуры и другие внутренние документы Общества, определять организационную структуру Общества, за исключением документов, утверждаемых Общим собранием акционеров;</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издавать приказы и давать указания, обязательные для исполнения всеми работниками общества;</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утверждать штатное расписание Общества, филиалов и представительств;</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принимать на работу и увольнять с работы сотрудников, в том числе назначать и увольнять своих заместителей, главного бухгалтера, руководителей подразделений, филиалов и представительств;</w:t>
      </w:r>
    </w:p>
    <w:p>
      <w:pPr>
        <w:jc w:val="left"/>
        <w:spacing w:before="0" w:after="120" w:line="360" w:lineRule="auto"/>
      </w:pPr>
      <w:r>
        <w:rPr>
          <w:rFonts w:ascii="Times New Roman" w:hAnsi="Times New Roman" w:eastAsia="Times New Roman"/>
          <w:b/>
        </w:rPr>
        <w:t xml:space="preserve">2.4.8.</w:t>
      </w:r>
      <w:r>
        <w:rPr>
          <w:rFonts w:ascii="Times New Roman" w:hAnsi="Times New Roman" w:eastAsia="Times New Roman"/>
        </w:rPr>
        <w:t xml:space="preserve">поощрять работников Общества, а также налагать на них взыскания;</w:t>
      </w:r>
    </w:p>
    <w:p>
      <w:pPr>
        <w:jc w:val="left"/>
        <w:spacing w:before="0" w:after="120" w:line="360" w:lineRule="auto"/>
      </w:pPr>
      <w:r>
        <w:rPr>
          <w:rFonts w:ascii="Times New Roman" w:hAnsi="Times New Roman" w:eastAsia="Times New Roman"/>
          <w:b/>
        </w:rPr>
        <w:t xml:space="preserve">2.4.9.</w:t>
      </w:r>
      <w:r>
        <w:rPr>
          <w:rFonts w:ascii="Times New Roman" w:hAnsi="Times New Roman" w:eastAsia="Times New Roman"/>
        </w:rPr>
        <w:t xml:space="preserve">открывать в банках расчетный, валютный и другие счета Общества, заключать договоры и совершать иные сделки;</w:t>
      </w:r>
    </w:p>
    <w:p>
      <w:pPr>
        <w:jc w:val="left"/>
        <w:spacing w:before="0" w:after="120" w:line="360" w:lineRule="auto"/>
      </w:pPr>
      <w:r>
        <w:rPr>
          <w:rFonts w:ascii="Times New Roman" w:hAnsi="Times New Roman" w:eastAsia="Times New Roman"/>
          <w:b/>
        </w:rPr>
        <w:t xml:space="preserve">2.4.10.</w:t>
      </w:r>
      <w:r>
        <w:rPr>
          <w:rFonts w:ascii="Times New Roman" w:hAnsi="Times New Roman" w:eastAsia="Times New Roman"/>
        </w:rPr>
        <w:t xml:space="preserve">утверждать договорные цены на продукцию и тарифы на услуги;</w:t>
      </w:r>
    </w:p>
    <w:p>
      <w:pPr>
        <w:jc w:val="left"/>
        <w:spacing w:before="0" w:after="120" w:line="360" w:lineRule="auto"/>
      </w:pPr>
      <w:r>
        <w:rPr>
          <w:rFonts w:ascii="Times New Roman" w:hAnsi="Times New Roman" w:eastAsia="Times New Roman"/>
          <w:b/>
        </w:rPr>
        <w:t xml:space="preserve">2.4.11.</w:t>
      </w:r>
      <w:r>
        <w:rPr>
          <w:rFonts w:ascii="Times New Roman" w:hAnsi="Times New Roman" w:eastAsia="Times New Roman"/>
        </w:rPr>
        <w:t xml:space="preserve">организовывать бухгалтерский учет и предоставление отчетности;</w:t>
      </w:r>
    </w:p>
    <w:p>
      <w:pPr>
        <w:jc w:val="left"/>
        <w:spacing w:before="0" w:after="120" w:line="360" w:lineRule="auto"/>
      </w:pPr>
      <w:r>
        <w:rPr>
          <w:rFonts w:ascii="Times New Roman" w:hAnsi="Times New Roman" w:eastAsia="Times New Roman"/>
          <w:b/>
        </w:rPr>
        <w:t xml:space="preserve">2.4.12.</w:t>
      </w:r>
      <w:r>
        <w:rPr>
          <w:rFonts w:ascii="Times New Roman" w:hAnsi="Times New Roman" w:eastAsia="Times New Roman"/>
        </w:rPr>
        <w:t xml:space="preserve">представлять на утверждение Общего собрания акционеров годовой отчет и баланс Общества;</w:t>
      </w:r>
    </w:p>
    <w:p>
      <w:pPr>
        <w:jc w:val="left"/>
        <w:spacing w:before="0" w:after="120" w:line="360" w:lineRule="auto"/>
      </w:pPr>
      <w:r>
        <w:rPr>
          <w:rFonts w:ascii="Times New Roman" w:hAnsi="Times New Roman" w:eastAsia="Times New Roman"/>
          <w:b/>
        </w:rPr>
        <w:t xml:space="preserve">2.4.13.</w:t>
      </w:r>
      <w:r>
        <w:rPr>
          <w:rFonts w:ascii="Times New Roman" w:hAnsi="Times New Roman" w:eastAsia="Times New Roman"/>
        </w:rPr>
        <w:t xml:space="preserve">организовывать подготовку и проведение Общих собраний ____________________ ;</w:t>
      </w:r>
    </w:p>
    <w:p>
      <w:pPr>
        <w:jc w:val="left"/>
        <w:spacing w:before="0" w:after="120" w:line="360" w:lineRule="auto"/>
      </w:pPr>
      <w:r>
        <w:rPr>
          <w:rFonts w:ascii="Times New Roman" w:hAnsi="Times New Roman" w:eastAsia="Times New Roman"/>
          <w:b/>
        </w:rPr>
        <w:t xml:space="preserve">2.4.14.</w:t>
      </w:r>
      <w:r>
        <w:rPr>
          <w:rFonts w:ascii="Times New Roman" w:hAnsi="Times New Roman" w:eastAsia="Times New Roman"/>
        </w:rPr>
        <w:t xml:space="preserve">председательствовать на заседаниях Правления;</w:t>
      </w:r>
    </w:p>
    <w:p>
      <w:pPr>
        <w:jc w:val="left"/>
        <w:spacing w:before="0" w:after="120" w:line="360" w:lineRule="auto"/>
      </w:pPr>
      <w:r>
        <w:rPr>
          <w:rFonts w:ascii="Times New Roman" w:hAnsi="Times New Roman" w:eastAsia="Times New Roman"/>
          <w:b/>
        </w:rPr>
        <w:t xml:space="preserve">2.4.15.</w:t>
      </w:r>
      <w:r>
        <w:rPr>
          <w:rFonts w:ascii="Times New Roman" w:hAnsi="Times New Roman" w:eastAsia="Times New Roman"/>
        </w:rPr>
        <w:t xml:space="preserve">подписывать исходящие, а также платежные документы;</w:t>
      </w:r>
    </w:p>
    <w:p>
      <w:pPr>
        <w:jc w:val="left"/>
        <w:spacing w:before="0" w:after="120" w:line="360" w:lineRule="auto"/>
      </w:pPr>
      <w:r>
        <w:rPr>
          <w:rFonts w:ascii="Times New Roman" w:hAnsi="Times New Roman" w:eastAsia="Times New Roman"/>
          <w:b/>
        </w:rPr>
        <w:t xml:space="preserve">2.4.16.</w:t>
      </w:r>
      <w:r>
        <w:rPr>
          <w:rFonts w:ascii="Times New Roman" w:hAnsi="Times New Roman" w:eastAsia="Times New Roman"/>
        </w:rPr>
        <w:t xml:space="preserve">осуществлять иные полномочия, связанные с реализацией его компетенции.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соблюдать условия настоящего договора, положения Устава Общества, а также действующего законодательства РФ;</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обеспечивать выполнение показателей хозяйственной деятельности Общества;</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осуществлять повседневное руководство деятельностью Общества;</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контролировать работу и обеспечивать эффективное взаимодействие отделов и других служб Общества;</w:t>
      </w:r>
    </w:p>
    <w:p>
      <w:pPr>
        <w:jc w:val="left"/>
        <w:spacing w:before="0" w:after="120" w:line="360" w:lineRule="auto"/>
      </w:pPr>
      <w:r>
        <w:rPr>
          <w:rFonts w:ascii="Times New Roman" w:hAnsi="Times New Roman" w:eastAsia="Times New Roman"/>
          <w:b/>
        </w:rPr>
        <w:t xml:space="preserve">2.5.5.</w:t>
      </w:r>
      <w:r>
        <w:rPr>
          <w:rFonts w:ascii="Times New Roman" w:hAnsi="Times New Roman" w:eastAsia="Times New Roman"/>
        </w:rPr>
        <w:t xml:space="preserve">производить страхование имущества;</w:t>
      </w:r>
    </w:p>
    <w:p>
      <w:pPr>
        <w:jc w:val="left"/>
        <w:spacing w:before="0" w:after="120" w:line="360" w:lineRule="auto"/>
      </w:pPr>
      <w:r>
        <w:rPr>
          <w:rFonts w:ascii="Times New Roman" w:hAnsi="Times New Roman" w:eastAsia="Times New Roman"/>
          <w:b/>
        </w:rPr>
        <w:t xml:space="preserve">2.5.6.</w:t>
      </w:r>
      <w:r>
        <w:rPr>
          <w:rFonts w:ascii="Times New Roman" w:hAnsi="Times New Roman" w:eastAsia="Times New Roman"/>
        </w:rPr>
        <w:t xml:space="preserve">принимать меры к устранению причин и условий, которые могут привести к конфликтной ситуации в коллективе;</w:t>
      </w:r>
    </w:p>
    <w:p>
      <w:pPr>
        <w:jc w:val="left"/>
        <w:spacing w:before="0" w:after="120" w:line="360" w:lineRule="auto"/>
      </w:pPr>
      <w:r>
        <w:rPr>
          <w:rFonts w:ascii="Times New Roman" w:hAnsi="Times New Roman" w:eastAsia="Times New Roman"/>
          <w:b/>
        </w:rPr>
        <w:t xml:space="preserve">2.5.7.</w:t>
      </w:r>
      <w:r>
        <w:rPr>
          <w:rFonts w:ascii="Times New Roman" w:hAnsi="Times New Roman" w:eastAsia="Times New Roman"/>
        </w:rPr>
        <w:t xml:space="preserve">организовывать соблюдение дисциплины труда, правил техники безопасности;</w:t>
      </w:r>
    </w:p>
    <w:p>
      <w:pPr>
        <w:jc w:val="left"/>
        <w:spacing w:before="0" w:after="120" w:line="360" w:lineRule="auto"/>
      </w:pPr>
      <w:r>
        <w:rPr>
          <w:rFonts w:ascii="Times New Roman" w:hAnsi="Times New Roman" w:eastAsia="Times New Roman"/>
          <w:b/>
        </w:rPr>
        <w:t xml:space="preserve">2.5.8.</w:t>
      </w:r>
      <w:r>
        <w:rPr>
          <w:rFonts w:ascii="Times New Roman" w:hAnsi="Times New Roman" w:eastAsia="Times New Roman"/>
        </w:rPr>
        <w:t xml:space="preserve">правильно организовывать труд работников;</w:t>
      </w:r>
    </w:p>
    <w:p>
      <w:pPr>
        <w:jc w:val="left"/>
        <w:spacing w:before="0" w:after="120" w:line="360" w:lineRule="auto"/>
      </w:pPr>
      <w:r>
        <w:rPr>
          <w:rFonts w:ascii="Times New Roman" w:hAnsi="Times New Roman" w:eastAsia="Times New Roman"/>
          <w:b/>
        </w:rPr>
        <w:t xml:space="preserve">2.5.9.</w:t>
      </w:r>
      <w:r>
        <w:rPr>
          <w:rFonts w:ascii="Times New Roman" w:hAnsi="Times New Roman" w:eastAsia="Times New Roman"/>
        </w:rPr>
        <w:t xml:space="preserve">создавать условия для роста производительности труда;</w:t>
      </w:r>
    </w:p>
    <w:p>
      <w:pPr>
        <w:jc w:val="left"/>
        <w:spacing w:before="0" w:after="120" w:line="360" w:lineRule="auto"/>
      </w:pPr>
      <w:r>
        <w:rPr>
          <w:rFonts w:ascii="Times New Roman" w:hAnsi="Times New Roman" w:eastAsia="Times New Roman"/>
          <w:b/>
        </w:rPr>
        <w:t xml:space="preserve">2.5.10.</w:t>
      </w:r>
      <w:r>
        <w:rPr>
          <w:rFonts w:ascii="Times New Roman" w:hAnsi="Times New Roman" w:eastAsia="Times New Roman"/>
        </w:rPr>
        <w:t xml:space="preserve">улучшать условия труда и быта работников;</w:t>
      </w:r>
    </w:p>
    <w:p>
      <w:pPr>
        <w:jc w:val="left"/>
        <w:spacing w:before="0" w:after="120" w:line="360" w:lineRule="auto"/>
      </w:pPr>
      <w:r>
        <w:rPr>
          <w:rFonts w:ascii="Times New Roman" w:hAnsi="Times New Roman" w:eastAsia="Times New Roman"/>
          <w:b/>
        </w:rPr>
        <w:t xml:space="preserve">2.5.11.</w:t>
      </w:r>
      <w:r>
        <w:rPr>
          <w:rFonts w:ascii="Times New Roman" w:hAnsi="Times New Roman" w:eastAsia="Times New Roman"/>
        </w:rPr>
        <w:t xml:space="preserve">предоставлять отчеты о своей деятельности по требованию Совета директоров, а также предоставлять годовой отчет о своей деятельности на каждом годовом Общем собрании акционеров;</w:t>
      </w:r>
    </w:p>
    <w:p>
      <w:pPr>
        <w:jc w:val="left"/>
        <w:spacing w:before="0" w:after="120" w:line="360" w:lineRule="auto"/>
      </w:pPr>
      <w:r>
        <w:rPr>
          <w:rFonts w:ascii="Times New Roman" w:hAnsi="Times New Roman" w:eastAsia="Times New Roman"/>
          <w:b/>
        </w:rPr>
        <w:t xml:space="preserve">2.5.12.</w:t>
      </w:r>
      <w:r>
        <w:rPr>
          <w:rFonts w:ascii="Times New Roman" w:hAnsi="Times New Roman" w:eastAsia="Times New Roman"/>
        </w:rPr>
        <w:t xml:space="preserve">соблюдать коммерческую тайну Общества и принимать меры, обеспечивающие ее охрану в связи, с чем обязан не давать интервью, не проводить встречи и переговоры, касающиеся деятельности Организации, без разрешения его руководства;</w:t>
      </w:r>
    </w:p>
    <w:p>
      <w:pPr>
        <w:jc w:val="left"/>
        <w:spacing w:before="0" w:after="120" w:line="360" w:lineRule="auto"/>
      </w:pPr>
      <w:r>
        <w:rPr>
          <w:rFonts w:ascii="Times New Roman" w:hAnsi="Times New Roman" w:eastAsia="Times New Roman"/>
          <w:b/>
        </w:rPr>
        <w:t xml:space="preserve">2.5.13.</w:t>
      </w:r>
      <w:r>
        <w:rPr>
          <w:rFonts w:ascii="Times New Roman" w:hAnsi="Times New Roman" w:eastAsia="Times New Roman"/>
        </w:rPr>
        <w:t xml:space="preserve">своевременно обеспечивать уплату налогов в порядке и размерах, определяемых законодательством;</w:t>
      </w:r>
    </w:p>
    <w:p>
      <w:pPr>
        <w:jc w:val="left"/>
        <w:spacing w:before="0" w:after="120" w:line="360" w:lineRule="auto"/>
      </w:pPr>
      <w:r>
        <w:rPr>
          <w:rFonts w:ascii="Times New Roman" w:hAnsi="Times New Roman" w:eastAsia="Times New Roman"/>
          <w:b/>
        </w:rPr>
        <w:t xml:space="preserve">2.5.14.</w:t>
      </w:r>
      <w:r>
        <w:rPr>
          <w:rFonts w:ascii="Times New Roman" w:hAnsi="Times New Roman" w:eastAsia="Times New Roman"/>
        </w:rPr>
        <w:t xml:space="preserve">организовывать ведение протоколов заседаний Правления и беспрепятственный доступ к ним акционеров Общества;</w:t>
      </w:r>
    </w:p>
    <w:p>
      <w:pPr>
        <w:jc w:val="left"/>
        <w:spacing w:before="0" w:after="120" w:line="360" w:lineRule="auto"/>
      </w:pPr>
      <w:r>
        <w:rPr>
          <w:rFonts w:ascii="Times New Roman" w:hAnsi="Times New Roman" w:eastAsia="Times New Roman"/>
          <w:b/>
        </w:rPr>
        <w:t xml:space="preserve">2.5.15.</w:t>
      </w:r>
      <w:r>
        <w:rPr>
          <w:rFonts w:ascii="Times New Roman" w:hAnsi="Times New Roman" w:eastAsia="Times New Roman"/>
        </w:rPr>
        <w:t xml:space="preserve">выполнять другие обязанности, связанные с реализацией его компетенции.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Работник обязан соблюдать установленные в Организации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Организация обязуется:</w:t>
      </w:r>
    </w:p>
    <w:p>
      <w:pPr>
        <w:jc w:val="left"/>
        <w:spacing w:before="0" w:after="120" w:line="360" w:lineRule="auto"/>
      </w:pPr>
      <w:r>
        <w:rPr>
          <w:rFonts w:ascii="Times New Roman" w:hAnsi="Times New Roman" w:eastAsia="Times New Roman"/>
          <w:b/>
        </w:rPr>
        <w:t xml:space="preserve">2.7.1.</w:t>
      </w:r>
      <w:r>
        <w:rPr>
          <w:rFonts w:ascii="Times New Roman" w:hAnsi="Times New Roman" w:eastAsia="Times New Roman"/>
        </w:rPr>
        <w:t xml:space="preserve">Предоставить Работнику работу в соответствии с условиями настоящего трудового договора. Организация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pPr>
        <w:jc w:val="left"/>
        <w:spacing w:before="0" w:after="120" w:line="360" w:lineRule="auto"/>
      </w:pPr>
      <w:r>
        <w:rPr>
          <w:rFonts w:ascii="Times New Roman" w:hAnsi="Times New Roman" w:eastAsia="Times New Roman"/>
          <w:b/>
        </w:rPr>
        <w:t xml:space="preserve">2.7.2.</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2.7.3.</w:t>
      </w:r>
      <w:r>
        <w:rPr>
          <w:rFonts w:ascii="Times New Roman" w:hAnsi="Times New Roman" w:eastAsia="Times New Roman"/>
        </w:rPr>
        <w:t xml:space="preserve">Выплачивать премии, вознаграждения в порядке и на условиях, установленных в Организации, оказывать материальную помощь с учетом оценки личного трудового участия Работника в работе Организации в порядке, установленном Положением об оплате труда в Организации и иными локальными актами Организации.</w:t>
      </w:r>
    </w:p>
    <w:p>
      <w:pPr>
        <w:jc w:val="left"/>
        <w:spacing w:before="0" w:after="120" w:line="360" w:lineRule="auto"/>
      </w:pPr>
      <w:r>
        <w:rPr>
          <w:rFonts w:ascii="Times New Roman" w:hAnsi="Times New Roman" w:eastAsia="Times New Roman"/>
          <w:b/>
        </w:rPr>
        <w:t xml:space="preserve">2.7.4.</w:t>
      </w:r>
      <w:r>
        <w:rPr>
          <w:rFonts w:ascii="Times New Roman" w:hAnsi="Times New Roman" w:eastAsia="Times New Roman"/>
        </w:rPr>
        <w:t xml:space="preserve">Осуществлять социальное страхование работника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2.7.5.</w:t>
      </w:r>
      <w:r>
        <w:rPr>
          <w:rFonts w:ascii="Times New Roman" w:hAnsi="Times New Roman" w:eastAsia="Times New Roman"/>
        </w:rPr>
        <w:t xml:space="preserve">Оплачивать в случае производственной необходимости в целях повышения квалификации Работника его обучение.</w:t>
      </w:r>
    </w:p>
    <w:p>
      <w:pPr>
        <w:jc w:val="left"/>
        <w:spacing w:before="0" w:after="120" w:line="360" w:lineRule="auto"/>
      </w:pPr>
      <w:r>
        <w:rPr>
          <w:rFonts w:ascii="Times New Roman" w:hAnsi="Times New Roman" w:eastAsia="Times New Roman"/>
          <w:b/>
        </w:rPr>
        <w:t xml:space="preserve">2.7.6.</w:t>
      </w:r>
      <w:r>
        <w:rPr>
          <w:rFonts w:ascii="Times New Roman" w:hAnsi="Times New Roman" w:eastAsia="Times New Roman"/>
        </w:rPr>
        <w:t xml:space="preserve">Ознакомить работников с требованиями охраны труда и правилами внутреннего трудового распорядка.</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Работнику устанавливается пятидневная рабочая неделя продолжительностью 40 часов. Выходными днями являются суббота и воскресенье.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Труд Работника по должности, указанной п.1.1. договора, осуществляется в нормальных условиях.</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Работнику ежегодно предоставляется отпуск продолжительностью 28 календарных дня. Отпуск за первый год работы предоставляется по истечении шести месяцев непрерывной работы в Организации.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Организации.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Работа в выходной и нерабочий праздничный день оплачивается в двойном размере.</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__________ рублей.</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Условия и размеры выплаты Организацией работнику поощрений устанавливаются в коллективном трудовом договоре.</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Организации, а также причинения Организации материального ущерба, он несет дисциплинарную, материальную и иную ответственность согласно действующему законодательству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Организация несет материальную и иную ответственность согласно действующему законодательству в случаях:</w:t>
      </w:r>
    </w:p>
    <w:p>
      <w:pPr>
        <w:jc w:val="left"/>
        <w:spacing w:before="0" w:after="60" w:line="360" w:lineRule="auto"/>
      </w:pPr>
      <w:r>
        <w:rPr>
          <w:rFonts w:ascii="Times New Roman" w:hAnsi="Times New Roman" w:eastAsia="Times New Roman"/>
        </w:rPr>
        <w:t xml:space="preserve">• в результате незаконного лишения работника возможности трудится;</w:t>
      </w:r>
    </w:p>
    <w:p>
      <w:pPr>
        <w:jc w:val="left"/>
        <w:spacing w:before="0" w:after="60" w:line="360" w:lineRule="auto"/>
      </w:pPr>
      <w:r>
        <w:rPr>
          <w:rFonts w:ascii="Times New Roman" w:hAnsi="Times New Roman" w:eastAsia="Times New Roman"/>
        </w:rPr>
        <w:t xml:space="preserve">• причинения Работнику ущерба в результате увечья или иного повреждения здоровья, связанного с исполнением им своих трудовых обязанностей;</w:t>
      </w:r>
    </w:p>
    <w:p>
      <w:pPr>
        <w:jc w:val="left"/>
        <w:spacing w:before="0" w:after="60" w:line="360" w:lineRule="auto"/>
      </w:pPr>
      <w:r>
        <w:rPr>
          <w:rFonts w:ascii="Times New Roman" w:hAnsi="Times New Roman" w:eastAsia="Times New Roman"/>
        </w:rPr>
        <w:t xml:space="preserve">• в результате причинения имуществу работника ущерба;</w:t>
      </w:r>
    </w:p>
    <w:p>
      <w:pPr>
        <w:jc w:val="left"/>
        <w:spacing w:before="0" w:after="60" w:line="360" w:lineRule="auto"/>
      </w:pPr>
      <w:r>
        <w:rPr>
          <w:rFonts w:ascii="Times New Roman" w:hAnsi="Times New Roman" w:eastAsia="Times New Roman"/>
        </w:rPr>
        <w:t xml:space="preserve">• за задержку заработной платы;</w:t>
      </w:r>
    </w:p>
    <w:p>
      <w:pPr>
        <w:jc w:val="left"/>
        <w:spacing w:before="0" w:after="6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В случаях, предусмотренных в законе, Организация обязано компенсировать Работнику моральный вред, причиненный неправомерными действиями Организации.</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3 Работник несет полную материальную ответственность как за прямой действительный ущерб, непосредственно причиненный им Организации, так и за ущерб, возникший у работодателя в результате возмещения им ущерба иным лицам. В случаях, предусмотренных федеральным законом, Работник возмещает Организации убытки, причиненные его виновными действиями (бездействиями). При этом расчет убытков осуществляется в соответствии с нормами, предусмотренными гражданским законодательством.</w:t>
      </w:r>
    </w:p>
    <w:p>
      <w:pPr>
        <w:jc w:val="left"/>
        <w:spacing w:before="240" w:after="120" w:line="360" w:lineRule="auto"/>
      </w:pPr>
      <w:r>
        <w:rPr>
          <w:rFonts w:ascii="Times New Roman" w:hAnsi="Times New Roman" w:eastAsia="Times New Roman"/>
          <w:b/>
          <w:sz w:val="28"/>
          <w:szCs w:val="28"/>
        </w:rPr>
        <w:t xml:space="preserve">5. ПРЕКРАЩЕНИЕ ТРУДОВОГО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Основанием для прекращения настоящего трудового договора являются:</w:t>
      </w:r>
    </w:p>
    <w:p>
      <w:pPr>
        <w:jc w:val="left"/>
        <w:spacing w:before="0" w:after="60" w:line="360" w:lineRule="auto"/>
      </w:pPr>
      <w:r>
        <w:rPr>
          <w:rFonts w:ascii="Times New Roman" w:hAnsi="Times New Roman" w:eastAsia="Times New Roman"/>
        </w:rPr>
        <w:t xml:space="preserve">• соглашение сторон (статья 78 ТК РФ);</w:t>
      </w:r>
    </w:p>
    <w:p>
      <w:pPr>
        <w:jc w:val="left"/>
        <w:spacing w:before="0" w:after="60" w:line="360" w:lineRule="auto"/>
      </w:pPr>
      <w:r>
        <w:rPr>
          <w:rFonts w:ascii="Times New Roman" w:hAnsi="Times New Roman" w:eastAsia="Times New Roman"/>
        </w:rPr>
        <w:t xml:space="preserve">• 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при этом Работник обязан предупредить Организацию не позднее, чем за 1 месяц (статья 80, 280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(статья 81 ТК РФ);</w:t>
      </w:r>
    </w:p>
    <w:p>
      <w:pPr>
        <w:jc w:val="left"/>
        <w:spacing w:before="0" w:after="60" w:line="360" w:lineRule="auto"/>
      </w:pPr>
      <w:r>
        <w:rPr>
          <w:rFonts w:ascii="Times New Roman" w:hAnsi="Times New Roman" w:eastAsia="Times New Roman"/>
        </w:rPr>
        <w:t xml:space="preserve">• расторжение трудового договора на основе дополнительных оснований (ст. 278 ТК РФ): в связи с отстранением от должности работника как руководителя организации-должника в соответствии с законодательством о несостоятельности (банкротстве); в связи с принятием уполномоченным органом Общества либо собственника имущества Организации, либо уполномоченным собственником лицом (органом) решения о досрочном прекращения трудового договора;</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на работу к другому работодателю или переход на выборную работу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 РФ);</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 изменением существенных условий трудового договора (статья 73 ТК РФ);</w:t>
      </w:r>
    </w:p>
    <w:p>
      <w:pPr>
        <w:jc w:val="left"/>
        <w:spacing w:before="0" w:after="60" w:line="360" w:lineRule="auto"/>
      </w:pPr>
      <w:r>
        <w:rPr>
          <w:rFonts w:ascii="Times New Roman" w:hAnsi="Times New Roman" w:eastAsia="Times New Roman"/>
        </w:rPr>
        <w:t xml:space="preserve">• отказ работника от перевода на другую работу вследствие состояния здоровья в соответствии с медицинским заключением (часть вторая статьи 72 ТК РФ);</w:t>
      </w:r>
    </w:p>
    <w:p>
      <w:pPr>
        <w:jc w:val="left"/>
        <w:spacing w:before="0" w:after="60" w:line="360" w:lineRule="auto"/>
      </w:pPr>
      <w:r>
        <w:rPr>
          <w:rFonts w:ascii="Times New Roman" w:hAnsi="Times New Roman" w:eastAsia="Times New Roman"/>
        </w:rPr>
        <w:t xml:space="preserve">• отказ работника от перевода в связи с перемещением работодателя в другую местность (часть первая статьи 72 ТК РФ);</w:t>
      </w:r>
    </w:p>
    <w:p>
      <w:pPr>
        <w:jc w:val="left"/>
        <w:spacing w:before="0" w:after="60" w:line="360" w:lineRule="auto"/>
      </w:pPr>
      <w:r>
        <w:rPr>
          <w:rFonts w:ascii="Times New Roman" w:hAnsi="Times New Roman" w:eastAsia="Times New Roman"/>
        </w:rPr>
        <w:t xml:space="preserve">• обстоятельства, не зависящие от воли сторон (статья 83 ТК РФ );</w:t>
      </w:r>
    </w:p>
    <w:p>
      <w:pPr>
        <w:jc w:val="left"/>
        <w:spacing w:before="0" w:after="60" w:line="360" w:lineRule="auto"/>
      </w:pPr>
      <w:r>
        <w:rPr>
          <w:rFonts w:ascii="Times New Roman" w:hAnsi="Times New Roman" w:eastAsia="Times New Roman"/>
        </w:rPr>
        <w:t xml:space="preserve">•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Во всех случаях днем увольнения работника является последний день его работы.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Иные основания, предусмотренные законодательством РФ.</w:t>
      </w:r>
    </w:p>
    <w:p>
      <w:pPr>
        <w:jc w:val="left"/>
        <w:spacing w:before="240" w:after="120" w:line="360" w:lineRule="auto"/>
      </w:pPr>
      <w:r>
        <w:rPr>
          <w:rFonts w:ascii="Times New Roman" w:hAnsi="Times New Roman" w:eastAsia="Times New Roman"/>
          <w:b/>
          <w:sz w:val="28"/>
          <w:szCs w:val="28"/>
        </w:rPr>
        <w:t xml:space="preserve">6. ГАРАНТИИ И КОМПЕНСАЦИИ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расторжения трудового договора по основанию абз. 2 п.п. 4.1. п. 5.1. настоящего договора при отсутствии виновных действий (бездействий) Работника как руководителя организации, Работнику выплачивается компенсация за досрочное расторжение договора в размере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трудового договора в связи с:</w:t>
      </w:r>
    </w:p>
    <w:p>
      <w:pPr>
        <w:jc w:val="left"/>
        <w:spacing w:before="0" w:after="60" w:line="360" w:lineRule="auto"/>
      </w:pPr>
      <w:r>
        <w:rPr>
          <w:rFonts w:ascii="Times New Roman" w:hAnsi="Times New Roman" w:eastAsia="Times New Roman"/>
        </w:rPr>
        <w:t xml:space="preserve">• ликвидацией организации (пункт 1 статьи 81);</w:t>
      </w:r>
    </w:p>
    <w:p>
      <w:pPr>
        <w:jc w:val="left"/>
        <w:spacing w:before="0" w:after="60" w:line="360" w:lineRule="auto"/>
      </w:pPr>
      <w:r>
        <w:rPr>
          <w:rFonts w:ascii="Times New Roman" w:hAnsi="Times New Roman" w:eastAsia="Times New Roman"/>
        </w:rPr>
        <w:t xml:space="preserve">• сокращением численности или штата работников организации (пункт 2 статьи 81);</w:t>
      </w:r>
    </w:p>
    <w:p>
      <w:pPr>
        <w:spacing w:before="0" w:after="120" w:line="360" w:lineRule="auto"/>
      </w:pPr>
      <w:r>
        <w:rPr>
          <w:rFonts w:ascii="Times New Roman" w:hAnsi="Times New Roman" w:eastAsia="Times New Roman"/>
        </w:rPr>
        <w:t xml:space="preserve">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расторжении договора по причине:</w:t>
      </w:r>
    </w:p>
    <w:p>
      <w:pPr>
        <w:jc w:val="left"/>
        <w:spacing w:before="0" w:after="60" w:line="360" w:lineRule="auto"/>
      </w:pPr>
      <w:r>
        <w:rPr>
          <w:rFonts w:ascii="Times New Roman" w:hAnsi="Times New Roman" w:eastAsia="Times New Roman"/>
        </w:rPr>
        <w:t xml:space="preserve">• несоответствием работника занимаемой должности или выполняемой работе вследствие состояния здоровья, препятствующего продолжению данной работы (подп.«а» п.3 ст.81);</w:t>
      </w:r>
    </w:p>
    <w:p>
      <w:pPr>
        <w:jc w:val="left"/>
        <w:spacing w:before="0" w:after="60" w:line="360" w:lineRule="auto"/>
      </w:pPr>
      <w:r>
        <w:rPr>
          <w:rFonts w:ascii="Times New Roman" w:hAnsi="Times New Roman" w:eastAsia="Times New Roman"/>
        </w:rPr>
        <w:t xml:space="preserve">• призывом работника на военную службу или направлением его на заменяющую ее альтернативную гражданскую службу (п.1 ст.83);</w:t>
      </w:r>
    </w:p>
    <w:p>
      <w:pPr>
        <w:jc w:val="left"/>
        <w:spacing w:before="0" w:after="60" w:line="360" w:lineRule="auto"/>
      </w:pPr>
      <w:r>
        <w:rPr>
          <w:rFonts w:ascii="Times New Roman" w:hAnsi="Times New Roman" w:eastAsia="Times New Roman"/>
        </w:rPr>
        <w:t xml:space="preserve">• восстановлением на работе работника, ранее выполнявшего эту работу (п.2 ст.83);</w:t>
      </w:r>
    </w:p>
    <w:p>
      <w:pPr>
        <w:jc w:val="left"/>
        <w:spacing w:before="0" w:after="60" w:line="360" w:lineRule="auto"/>
      </w:pPr>
      <w:r>
        <w:rPr>
          <w:rFonts w:ascii="Times New Roman" w:hAnsi="Times New Roman" w:eastAsia="Times New Roman"/>
        </w:rPr>
        <w:t xml:space="preserve">• отказом работника от перевода в связи с перемещением работодателя в другую местность (п.9 ст.77) работнику выплачивается выходное пособие в размере не менее двухнедельного среднего заработка.</w:t>
      </w:r>
    </w:p>
    <w:p>
      <w:pPr>
        <w:spacing w:before="0" w:after="120" w:line="360" w:lineRule="auto"/>
      </w:pPr>
      <w:r>
        <w:rPr>
          <w:rFonts w:ascii="Times New Roman" w:hAnsi="Times New Roman" w:eastAsia="Times New Roman"/>
        </w:rPr>
        <w:t xml:space="preserve">Соглашением сторон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pPr>
        <w:jc w:val="left"/>
        <w:spacing w:before="240" w:after="120" w:line="360" w:lineRule="auto"/>
      </w:pPr>
      <w:r>
        <w:rPr>
          <w:rFonts w:ascii="Times New Roman" w:hAnsi="Times New Roman" w:eastAsia="Times New Roman"/>
          <w:b/>
          <w:sz w:val="28"/>
          <w:szCs w:val="28"/>
        </w:rPr>
        <w:t xml:space="preserve">7. ВИДЫ И УСЛОВИЯ СОЦИАЛЬНОГО СТРАХОВАНИЯ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Организация гарантирует обеспечение страхования работника в системе обязательного социального страхования, страховым обеспечением, по отдельным видам которого является:</w:t>
      </w:r>
    </w:p>
    <w:p>
      <w:pPr>
        <w:jc w:val="left"/>
        <w:spacing w:before="0" w:after="60" w:line="360" w:lineRule="auto"/>
      </w:pPr>
      <w:r>
        <w:rPr>
          <w:rFonts w:ascii="Times New Roman" w:hAnsi="Times New Roman" w:eastAsia="Times New Roman"/>
        </w:rPr>
        <w:t xml:space="preserve">• оплата медицинскому учреждению расходов, связанных с предоставлением застрахованному лицу необходимой медицинской помощи;</w:t>
      </w:r>
    </w:p>
    <w:p>
      <w:pPr>
        <w:jc w:val="left"/>
        <w:spacing w:before="0" w:after="60" w:line="360" w:lineRule="auto"/>
      </w:pPr>
      <w:r>
        <w:rPr>
          <w:rFonts w:ascii="Times New Roman" w:hAnsi="Times New Roman" w:eastAsia="Times New Roman"/>
        </w:rPr>
        <w:t xml:space="preserve">• пенсия по старости;</w:t>
      </w:r>
    </w:p>
    <w:p>
      <w:pPr>
        <w:jc w:val="left"/>
        <w:spacing w:before="0" w:after="60" w:line="360" w:lineRule="auto"/>
      </w:pPr>
      <w:r>
        <w:rPr>
          <w:rFonts w:ascii="Times New Roman" w:hAnsi="Times New Roman" w:eastAsia="Times New Roman"/>
        </w:rPr>
        <w:t xml:space="preserve">• пенсия по инвалидности;</w:t>
      </w:r>
    </w:p>
    <w:p>
      <w:pPr>
        <w:jc w:val="left"/>
        <w:spacing w:before="0" w:after="60" w:line="360" w:lineRule="auto"/>
      </w:pPr>
      <w:r>
        <w:rPr>
          <w:rFonts w:ascii="Times New Roman" w:hAnsi="Times New Roman" w:eastAsia="Times New Roman"/>
        </w:rPr>
        <w:t xml:space="preserve">• пенсия по случаю потери кормильца;</w:t>
      </w:r>
    </w:p>
    <w:p>
      <w:pPr>
        <w:jc w:val="left"/>
        <w:spacing w:before="0" w:after="60" w:line="360" w:lineRule="auto"/>
      </w:pPr>
      <w:r>
        <w:rPr>
          <w:rFonts w:ascii="Times New Roman" w:hAnsi="Times New Roman" w:eastAsia="Times New Roman"/>
        </w:rPr>
        <w:t xml:space="preserve">• пособие по временной нетрудоспособности;</w:t>
      </w:r>
    </w:p>
    <w:p>
      <w:pPr>
        <w:jc w:val="left"/>
        <w:spacing w:before="0" w:after="60" w:line="360" w:lineRule="auto"/>
      </w:pPr>
      <w:r>
        <w:rPr>
          <w:rFonts w:ascii="Times New Roman" w:hAnsi="Times New Roman" w:eastAsia="Times New Roman"/>
        </w:rPr>
        <w:t xml:space="preserve">• пособие в связи с трудовым увечьем и профессиональным заболеванием;</w:t>
      </w:r>
    </w:p>
    <w:p>
      <w:pPr>
        <w:jc w:val="left"/>
        <w:spacing w:before="0" w:after="60" w:line="360" w:lineRule="auto"/>
      </w:pPr>
      <w:r>
        <w:rPr>
          <w:rFonts w:ascii="Times New Roman" w:hAnsi="Times New Roman" w:eastAsia="Times New Roman"/>
        </w:rPr>
        <w:t xml:space="preserve">• пособие по беременности и родам;</w:t>
      </w:r>
    </w:p>
    <w:p>
      <w:pPr>
        <w:jc w:val="left"/>
        <w:spacing w:before="0" w:after="60" w:line="360" w:lineRule="auto"/>
      </w:pPr>
      <w:r>
        <w:rPr>
          <w:rFonts w:ascii="Times New Roman" w:hAnsi="Times New Roman" w:eastAsia="Times New Roman"/>
        </w:rPr>
        <w:t xml:space="preserve">• ежемесячное пособие по уходу за ребенком до достижения им возраста полутора лет;</w:t>
      </w:r>
    </w:p>
    <w:p>
      <w:pPr>
        <w:jc w:val="left"/>
        <w:spacing w:before="0" w:after="60" w:line="360" w:lineRule="auto"/>
      </w:pPr>
      <w:r>
        <w:rPr>
          <w:rFonts w:ascii="Times New Roman" w:hAnsi="Times New Roman" w:eastAsia="Times New Roman"/>
        </w:rPr>
        <w:t xml:space="preserve">• пособие по безработице;</w:t>
      </w:r>
    </w:p>
    <w:p>
      <w:pPr>
        <w:jc w:val="left"/>
        <w:spacing w:before="0" w:after="60" w:line="360" w:lineRule="auto"/>
      </w:pPr>
      <w:r>
        <w:rPr>
          <w:rFonts w:ascii="Times New Roman" w:hAnsi="Times New Roman" w:eastAsia="Times New Roman"/>
        </w:rPr>
        <w:t xml:space="preserve">• единовременное пособие женщинам, вставшим на учет в медицинских учреждениях в ранние сроки беременности;</w:t>
      </w:r>
    </w:p>
    <w:p>
      <w:pPr>
        <w:jc w:val="left"/>
        <w:spacing w:before="0" w:after="60" w:line="360" w:lineRule="auto"/>
      </w:pPr>
      <w:r>
        <w:rPr>
          <w:rFonts w:ascii="Times New Roman" w:hAnsi="Times New Roman" w:eastAsia="Times New Roman"/>
        </w:rPr>
        <w:t xml:space="preserve">• единовременное пособие при рождении ребенка;</w:t>
      </w:r>
    </w:p>
    <w:p>
      <w:pPr>
        <w:jc w:val="left"/>
        <w:spacing w:before="0" w:after="60" w:line="360" w:lineRule="auto"/>
      </w:pPr>
      <w:r>
        <w:rPr>
          <w:rFonts w:ascii="Times New Roman" w:hAnsi="Times New Roman" w:eastAsia="Times New Roman"/>
        </w:rPr>
        <w:t xml:space="preserve">• пособие на санаторно-курортное лечение;</w:t>
      </w:r>
    </w:p>
    <w:p>
      <w:pPr>
        <w:jc w:val="left"/>
        <w:spacing w:before="0" w:after="60" w:line="360" w:lineRule="auto"/>
      </w:pPr>
      <w:r>
        <w:rPr>
          <w:rFonts w:ascii="Times New Roman" w:hAnsi="Times New Roman" w:eastAsia="Times New Roman"/>
        </w:rPr>
        <w:t xml:space="preserve">• социальное пособие на погребение;</w:t>
      </w:r>
    </w:p>
    <w:p>
      <w:pPr>
        <w:jc w:val="left"/>
        <w:spacing w:before="0" w:after="60" w:line="360" w:lineRule="auto"/>
      </w:pPr>
      <w:r>
        <w:rPr>
          <w:rFonts w:ascii="Times New Roman" w:hAnsi="Times New Roman" w:eastAsia="Times New Roman"/>
        </w:rPr>
        <w:t xml:space="preserve">• оплата путевок на санаторно-курортное лечение и оздоровление работников и членов их семей.</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в Организации, а другой у Работника.</w:t>
      </w:r>
    </w:p>
    <w:p>
      <w:pPr>
        <w:jc w:val="left"/>
        <w:spacing w:before="240" w:after="120" w:line="360" w:lineRule="auto"/>
      </w:pPr>
      <w:r>
        <w:rPr>
          <w:rFonts w:ascii="Times New Roman" w:hAnsi="Times New Roman" w:eastAsia="Times New Roman"/>
          <w:b/>
          <w:sz w:val="28"/>
          <w:szCs w:val="28"/>
        </w:rPr>
        <w:t xml:space="preserve">9.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Организатор</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Организатор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2026-04-15T22:18:22.839Z</dcterms:created>
  <dcterms:modified xsi:type="dcterms:W3CDTF">2026-04-15T22:18:22.839Z</dcterms:modified>
</cp:coreProperties>
</file>