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Трудовой договор с управляющим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Работодатель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spacing w:before="0" w:after="120" w:line="360" w:lineRule="auto"/>
      </w:pPr>
      <w:r>
        <w:rPr>
          <w:rFonts w:ascii="Times New Roman" w:hAnsi="Times New Roman" w:eastAsia="Times New Roman"/>
        </w:rPr>
        <w:t xml:space="preserve">Настоящий договор регулирует трудовые и иные отношения между Работником и Работодателем.</w:t>
      </w:r>
    </w:p>
    <w:p>
      <w:pPr>
        <w:spacing w:before="0" w:after="120" w:line="360" w:lineRule="auto"/>
      </w:pPr>
      <w:r>
        <w:rPr>
          <w:rFonts w:ascii="Times New Roman" w:hAnsi="Times New Roman" w:eastAsia="Times New Roman"/>
        </w:rPr>
        <w:t xml:space="preserve">Договаривающиеся стороны признают, что их права и обязанности регулируются настоящим договором, а также действующими коллективными соглашениями (договорами), правилами трудового распорядка общества ______________________ и нормами действующего законодательства РФ.</w:t>
      </w:r>
    </w:p>
    <w:p>
      <w:pPr>
        <w:spacing w:before="0" w:after="120" w:line="360" w:lineRule="auto"/>
      </w:pPr>
      <w:r>
        <w:rPr>
          <w:rFonts w:ascii="Times New Roman" w:hAnsi="Times New Roman" w:eastAsia="Times New Roman"/>
        </w:rPr>
        <w:t xml:space="preserve">Договаривающиеся стороны также устанавливают, что изменения, внесенные в настоящий договор в одностороннем порядке, не имеют юридической силы.</w:t>
      </w:r>
    </w:p>
    <w:p>
      <w:pPr>
        <w:jc w:val="left"/>
        <w:spacing w:before="240" w:after="120" w:line="360" w:lineRule="auto"/>
      </w:pPr>
      <w:r>
        <w:rPr>
          <w:rFonts w:ascii="Times New Roman" w:hAnsi="Times New Roman" w:eastAsia="Times New Roman"/>
          <w:b/>
          <w:sz w:val="28"/>
          <w:szCs w:val="28"/>
        </w:rPr>
        <w:t xml:space="preserve">1. НАЗНАЧЕНИЕ НА ДОЛЖНОСТЬ. ПРАВА И ОБЯЗАННОСТИ РАБОТНИКА И РАБОТОДАТЕЛЯ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______________________ назначается на должность Управляющего отделом. ______________________ на основании приказа Генерального Директора общества № __________ от «______» __________ 2026 г. Управляющий осуществляет руководство отделом ____________________ , выполняющим работу по ____________________ , в состав которого входят: ______________________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______________________ принимает на себя обязанности Управляющего отделом Общества на период действия договора. Управляющий подчиняется непосредственно Генеральному директору общества. При исполнении служебных обязанностей Управляющий должен руководствоваться законодательством, учредительными документами Общества, решениями Общего собрания акционеров, распоряжениями и приказами Исполнительного органа Общества, Положением о персонале, своей должностной инструкцией и исходить из интересов Общества в целом и своего подразделения.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 подчинении у Управляющего находятся все сотрудники отдела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Работа по настоящему договору является основным местом работы Управляющего.</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Управляющий обязан:</w:t>
      </w:r>
    </w:p>
    <w:p>
      <w:pPr>
        <w:jc w:val="left"/>
        <w:spacing w:before="0" w:after="60" w:line="360" w:lineRule="auto"/>
      </w:pPr>
      <w:r>
        <w:rPr>
          <w:rFonts w:ascii="Times New Roman" w:hAnsi="Times New Roman" w:eastAsia="Times New Roman"/>
        </w:rPr>
        <w:t xml:space="preserve">• организовать выполнение сотрудниками своего подразделения заданий Работодателя, обеспечивать максимально эффективную деятельность возлагаемого им отдела;</w:t>
      </w:r>
    </w:p>
    <w:p>
      <w:pPr>
        <w:jc w:val="left"/>
        <w:spacing w:before="0" w:after="60" w:line="360" w:lineRule="auto"/>
      </w:pPr>
      <w:r>
        <w:rPr>
          <w:rFonts w:ascii="Times New Roman" w:hAnsi="Times New Roman" w:eastAsia="Times New Roman"/>
        </w:rPr>
        <w:t xml:space="preserve">• обеспечивать рациональное распределение обязанностей между сотрудниками подразделения, способствовать созданию нормального психологического климата в коллективе отдела;</w:t>
      </w:r>
    </w:p>
    <w:p>
      <w:pPr>
        <w:jc w:val="left"/>
        <w:spacing w:before="0" w:after="60" w:line="360" w:lineRule="auto"/>
      </w:pPr>
      <w:r>
        <w:rPr>
          <w:rFonts w:ascii="Times New Roman" w:hAnsi="Times New Roman" w:eastAsia="Times New Roman"/>
        </w:rPr>
        <w:t xml:space="preserve">• осуществлять планирование, учет, составление и своевременное представление отчетности о деятельности отдела;</w:t>
      </w:r>
    </w:p>
    <w:p>
      <w:pPr>
        <w:jc w:val="left"/>
        <w:spacing w:before="0" w:after="60" w:line="360" w:lineRule="auto"/>
      </w:pPr>
      <w:r>
        <w:rPr>
          <w:rFonts w:ascii="Times New Roman" w:hAnsi="Times New Roman" w:eastAsia="Times New Roman"/>
        </w:rPr>
        <w:t xml:space="preserve">• осуществлять подбор кандидатур на замещение вакантных должностей сотрудников подразделения и представлять их Генерального директора Общества для назначения на должность, а также обеспечивать целесообразное использование сотрудников;</w:t>
      </w:r>
    </w:p>
    <w:p>
      <w:pPr>
        <w:jc w:val="left"/>
        <w:spacing w:before="0" w:after="60" w:line="360" w:lineRule="auto"/>
      </w:pPr>
      <w:r>
        <w:rPr>
          <w:rFonts w:ascii="Times New Roman" w:hAnsi="Times New Roman" w:eastAsia="Times New Roman"/>
        </w:rPr>
        <w:t xml:space="preserve">• обеспечивать соблюдение правил и инструкций по охране труда, санитарии и пожарной безопасности подчиненными ему сотрудниками;</w:t>
      </w:r>
    </w:p>
    <w:p>
      <w:pPr>
        <w:jc w:val="left"/>
        <w:spacing w:before="0" w:after="60" w:line="360" w:lineRule="auto"/>
      </w:pPr>
      <w:r>
        <w:rPr>
          <w:rFonts w:ascii="Times New Roman" w:hAnsi="Times New Roman" w:eastAsia="Times New Roman"/>
        </w:rPr>
        <w:t xml:space="preserve">• применять оптимальные методы организации труда, а также использовать положительный зарубежный опыт управления коллективом;</w:t>
      </w:r>
    </w:p>
    <w:p>
      <w:pPr>
        <w:jc w:val="left"/>
        <w:spacing w:before="0" w:after="60" w:line="360" w:lineRule="auto"/>
      </w:pPr>
      <w:r>
        <w:rPr>
          <w:rFonts w:ascii="Times New Roman" w:hAnsi="Times New Roman" w:eastAsia="Times New Roman"/>
        </w:rPr>
        <w:t xml:space="preserve">• давать конкретные указания подчиненным сотрудникам по всем вопросам, отнесенным к сфере деятельности отдела, и осуществлять контроль за их выполнением;</w:t>
      </w:r>
    </w:p>
    <w:p>
      <w:pPr>
        <w:jc w:val="left"/>
        <w:spacing w:before="0" w:after="60" w:line="360" w:lineRule="auto"/>
      </w:pPr>
      <w:r>
        <w:rPr>
          <w:rFonts w:ascii="Times New Roman" w:hAnsi="Times New Roman" w:eastAsia="Times New Roman"/>
        </w:rPr>
        <w:t xml:space="preserve">• точно и в срок выполнять задания и поручения Генерального директора Общества;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Работодатель обязан:</w:t>
      </w:r>
    </w:p>
    <w:p>
      <w:pPr>
        <w:jc w:val="left"/>
        <w:spacing w:before="0" w:after="60" w:line="360" w:lineRule="auto"/>
      </w:pPr>
      <w:r>
        <w:rPr>
          <w:rFonts w:ascii="Times New Roman" w:hAnsi="Times New Roman" w:eastAsia="Times New Roman"/>
        </w:rPr>
        <w:t xml:space="preserve">• своевременно и точно определять и корректировать основные направления деятельности отдела, рационально осуществлять постановку целей и задач указанного подразделения;</w:t>
      </w:r>
    </w:p>
    <w:p>
      <w:pPr>
        <w:jc w:val="left"/>
        <w:spacing w:before="0" w:after="60" w:line="360" w:lineRule="auto"/>
      </w:pPr>
      <w:r>
        <w:rPr>
          <w:rFonts w:ascii="Times New Roman" w:hAnsi="Times New Roman" w:eastAsia="Times New Roman"/>
        </w:rPr>
        <w:t xml:space="preserve">• в достаточном для выполнения подразделением своих задач объеме обеспечивать отдел необходимыми информационными материалами, документацией, оборудованием, оргтехникой, средствами связи и вспомогательными принадлежностями, а также ____________________ ;</w:t>
      </w:r>
    </w:p>
    <w:p>
      <w:pPr>
        <w:jc w:val="left"/>
        <w:spacing w:before="0" w:after="60" w:line="360" w:lineRule="auto"/>
      </w:pPr>
      <w:r>
        <w:rPr>
          <w:rFonts w:ascii="Times New Roman" w:hAnsi="Times New Roman" w:eastAsia="Times New Roman"/>
        </w:rPr>
        <w:t xml:space="preserve">• не вмешиваться без крайней необходимости в текущую деятельность отдела, если работа подразделения обеспечивает решение стоящих перед ним задач в полном объеме и в установленные сроки.</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Местом постоянной работы Управляющего является ____________________ .</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Перевод Управляющего на другую работу возможен только с его согласия, за исключением случаев, прямо установленных законодательством.</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Для выполнения своих служебных обязанностей Управляющий может по решению Работодателя или по собственной инициативе направляться в служебные командировки в другую местность с оплатой расходов в порядке и размерах, установленных законодательством.</w:t>
      </w:r>
    </w:p>
    <w:p>
      <w:pPr>
        <w:jc w:val="left"/>
        <w:spacing w:before="240" w:after="120" w:line="360" w:lineRule="auto"/>
      </w:pPr>
      <w:r>
        <w:rPr>
          <w:rFonts w:ascii="Times New Roman" w:hAnsi="Times New Roman" w:eastAsia="Times New Roman"/>
          <w:b/>
          <w:sz w:val="28"/>
          <w:szCs w:val="28"/>
        </w:rPr>
        <w:t xml:space="preserve">2. РАБОЧЕЕ ВРЕМЯ И ВРЕМЯ ОТДЫХА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Для выполнения Управляющим своих обязанностей ему устанавливается ненормированный рабочий день.</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Управляющему устанавливается __________ -дневная рабочая неделя с выходными днями: ____________________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Управляющему предоставляется ежегодный оплачиваемый отпуск продолжительностью __________ календарных дней с выплатой компенсации в размере, установленном законодательством. Отпуск может быть предоставлен в любое время в течение рабочего года по соглашению сторон, но при этом ежегодный основной отпуск за первый год работы может предоставляться не ранее чем по истечении __________ месяцев со дня заключения настоящего договора с письменного согласия Работодателя.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 согласия Работодателя Управляющему может быть предоставлен отпуск без сохранения заработной платы, если это не отразится в целом, в случаях, установленных законодательством.</w:t>
      </w:r>
    </w:p>
    <w:p>
      <w:pPr>
        <w:jc w:val="left"/>
        <w:spacing w:before="240" w:after="120" w:line="360" w:lineRule="auto"/>
      </w:pPr>
      <w:r>
        <w:rPr>
          <w:rFonts w:ascii="Times New Roman" w:hAnsi="Times New Roman" w:eastAsia="Times New Roman"/>
          <w:b/>
          <w:sz w:val="28"/>
          <w:szCs w:val="28"/>
        </w:rPr>
        <w:t xml:space="preserve">3. СРОК ДЕЙСТВИЯ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Настоящий договор заключен на срок ____________________ , с «______» __________ 2026 г. по «______» __________ 2026 г.</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Управляющему при назначении на должность устанавливается испытательный срок продолжительностью __________ календарных месяца, т.е. с «______» __________ 2026 г. по «______» __________ 2026 г. Если по истечении срока испытания, т.е. до «______» __________ 2026 г. Работодателем не был издан приказ об освобождении Управляющего от должности по результатам испытания, а Управляющий продолжает работу, он считается выдержавшим испытание, и последующее расторжение настоящего договора допускается только по общим основаниям, указанным в договоре или установленным законодательством. Испытательный срок включается в срок действия настоящего договора, не прерывает и не приостанавливает его. При положительном результате испытания не требуется дополнительного соглашения сторон о пролонгации срока действия договора. При неудовлетворительном результате испытания Генеральный директор Общества до истечения срока испытания, т.е. до « __________ » __________ 2020г., издает приказ об освобождении Управляющего от должности по результатам испытания и объявляет его Управляющему под расписку. Со дня издания такого приказа настоящий договор считается расторгнутым, а его действие прекращается досрочно. Приказ об освобождении от должности по результатам испытания Управляющий вправе обжаловать в суд.</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После истечения срока действия настоящего договора он может быть по соглашению сторон продлен или заключен на новый срок путем оформления в установленном порядке нового договора.</w:t>
      </w:r>
    </w:p>
    <w:p>
      <w:pPr>
        <w:jc w:val="left"/>
        <w:spacing w:before="240" w:after="120" w:line="360" w:lineRule="auto"/>
      </w:pPr>
      <w:r>
        <w:rPr>
          <w:rFonts w:ascii="Times New Roman" w:hAnsi="Times New Roman" w:eastAsia="Times New Roman"/>
          <w:b/>
          <w:sz w:val="28"/>
          <w:szCs w:val="28"/>
        </w:rPr>
        <w:t xml:space="preserve">4. ОПЛАТА ТРУДА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Работодатель обязуется выплачивать Управляющему должностной оклад в размере __________ рублей в месяц. В связи с инфляцией должностной оклад ежемесячно увеличивается на __________ %.</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 решению Работодателя Управляющему устанавливается персональная надбавка к должностному окладу в размере __________ рублей ежемесячно.</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 соглашению сторон размер и система оплаты труда могут быть пересмотрены. После пересмотра новые условия договора оформляются в письменном виде, подписываются сторонами и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 суммы заработной платы и иных установленных законодательством доходов Управляющий уплачивает налоги в размерах и порядке, определяемых налоговым законодательством.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Заработная плата выплачивается не позднее __________ числа каждого месяца.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Решение (ноу-хау, концепция, предложение и т.п.) Управляющего, осуществление которого позволило:</w:t>
      </w:r>
    </w:p>
    <w:p>
      <w:pPr>
        <w:jc w:val="left"/>
        <w:spacing w:before="0" w:after="60" w:line="360" w:lineRule="auto"/>
      </w:pPr>
      <w:r>
        <w:rPr>
          <w:rFonts w:ascii="Times New Roman" w:hAnsi="Times New Roman" w:eastAsia="Times New Roman"/>
        </w:rPr>
        <w:t xml:space="preserve">• повысить рентабельность работы Общества не менее чем на __________ % (по итогам полугодия);</w:t>
      </w:r>
    </w:p>
    <w:p>
      <w:pPr>
        <w:jc w:val="left"/>
        <w:spacing w:before="0" w:after="60" w:line="360" w:lineRule="auto"/>
      </w:pPr>
      <w:r>
        <w:rPr>
          <w:rFonts w:ascii="Times New Roman" w:hAnsi="Times New Roman" w:eastAsia="Times New Roman"/>
        </w:rPr>
        <w:t xml:space="preserve">• сократить расходы финансовых средств Общества не менее чем на __________ % при неуменьшающемся доходе (по итогам полугодия);</w:t>
      </w:r>
    </w:p>
    <w:p>
      <w:pPr>
        <w:jc w:val="left"/>
        <w:spacing w:before="0" w:after="60" w:line="360" w:lineRule="auto"/>
      </w:pPr>
      <w:r>
        <w:rPr>
          <w:rFonts w:ascii="Times New Roman" w:hAnsi="Times New Roman" w:eastAsia="Times New Roman"/>
        </w:rPr>
        <w:t xml:space="preserve">• получить иной экономический эффект в виде ____________________ ;</w:t>
      </w:r>
    </w:p>
    <w:p>
      <w:pPr>
        <w:spacing w:before="0" w:after="120" w:line="360" w:lineRule="auto"/>
      </w:pPr>
      <w:r>
        <w:rPr>
          <w:rFonts w:ascii="Times New Roman" w:hAnsi="Times New Roman" w:eastAsia="Times New Roman"/>
        </w:rPr>
        <w:t xml:space="preserve">Является основанием для выплаты Управляющему единовременного вознаграждения в размере __________ рублей.</w:t>
      </w:r>
    </w:p>
    <w:p>
      <w:pPr>
        <w:jc w:val="left"/>
        <w:spacing w:before="240" w:after="120" w:line="360" w:lineRule="auto"/>
      </w:pPr>
      <w:r>
        <w:rPr>
          <w:rFonts w:ascii="Times New Roman" w:hAnsi="Times New Roman" w:eastAsia="Times New Roman"/>
          <w:b/>
          <w:sz w:val="28"/>
          <w:szCs w:val="28"/>
        </w:rPr>
        <w:t xml:space="preserve">5. ОТВЕТСТВЕННОСТЬ УПРАВЛЯЮЩЕГО И УСЛОВИЯ РАСТОРЖЕНИЯ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неисполнения или ненадлежащего исполнения Управляющим своих должностных обязанностей, установленных в Положении о персонале, должностной инструкции и настоящем договоре, либо причинения Обществу материального ущерба, он несет дисциплинарную, материальную и иную ответственность в соответствии с законодательством.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Прекращение или расторжение настоящего договора производится в порядке и по основаниям, предусмотренным договором и законодательством.</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Ущерб, причиненный Управляющему увечьем или иным повреждением здоровья, связанным с исполнением им своих служебных обязанностей, подлежит возмещению в соответствии с трудовым законодательством. В случае смерти Управляющего по причинам, связанным с его служебной деятельностью, его наследникам выплачивается компенсация в размере __________ рублей.</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Индексация денежных доходов Управляющего производится в порядке, установленном законодательством.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возникновения спора между сторонами он подлежит урегулированию путем непосредственных переговоров Управляющего и Администрации.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спор между сторонами не будет урегулирован, то он подлежит разрешению в установленном законодательстве порядке. В случаях, предусмотренных законодательством, Управляющий вправе обжаловать действия Работодателя с судебном порядке.</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Условия договора могут быть изменены только по взаимному согласию сторон, которое оформляется в виде дополнительного соглашения, являющегося неотъемлемой частью настоящего договора.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Все вопросы, не урегулированные данным договором, подлежат разрешению в соответствии с законодательством о труде.</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Настоящий договор составлен в 2-х экземплярах: один экземпляр хранится у Работодателя, другой находится у Управляющего.</w:t>
      </w:r>
    </w:p>
    <w:p>
      <w:pPr>
        <w:jc w:val="left"/>
        <w:spacing w:before="240" w:after="120" w:line="360" w:lineRule="auto"/>
      </w:pPr>
      <w:r>
        <w:rPr>
          <w:rFonts w:ascii="Times New Roman" w:hAnsi="Times New Roman" w:eastAsia="Times New Roman"/>
          <w:b/>
          <w:sz w:val="28"/>
          <w:szCs w:val="28"/>
        </w:rPr>
        <w:t xml:space="preserve">7.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Работодатель</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Работодатель ______________________</w:t>
      </w:r>
      <w:r>
        <w:tab/>
      </w:r>
      <w:r>
        <w:rPr>
          <w:rFonts w:ascii="Times New Roman" w:hAnsi="Times New Roman" w:eastAsia="Times New Roman"/>
        </w:rPr>
        <w:t xml:space="preserve">Работник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2026-04-12T04:46:29.485Z</dcterms:created>
  <dcterms:modified xsi:type="dcterms:W3CDTF">2026-04-12T04:46:29.485Z</dcterms:modified>
</cp:coreProperties>
</file>